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C9D" w:rsidRDefault="008A5C9D" w:rsidP="008A5C9D">
      <w:pPr>
        <w:pStyle w:val="Nadpis1"/>
        <w:numPr>
          <w:ilvl w:val="0"/>
          <w:numId w:val="4"/>
        </w:numPr>
        <w:tabs>
          <w:tab w:val="left" w:pos="1782"/>
          <w:tab w:val="left" w:pos="1783"/>
        </w:tabs>
        <w:spacing w:before="101"/>
        <w:jc w:val="left"/>
        <w:rPr>
          <w:rFonts w:ascii="Times New Roman" w:hAnsi="Times New Roman"/>
        </w:rPr>
      </w:pPr>
      <w:r>
        <w:rPr>
          <w:rFonts w:ascii="Times New Roman" w:hAnsi="Times New Roman"/>
          <w:u w:val="thick"/>
        </w:rPr>
        <w:t>ODDÍL A -</w:t>
      </w:r>
      <w:r>
        <w:rPr>
          <w:rFonts w:ascii="Times New Roman" w:hAnsi="Times New Roman"/>
          <w:spacing w:val="-4"/>
          <w:u w:val="thick"/>
        </w:rPr>
        <w:t xml:space="preserve"> </w:t>
      </w:r>
      <w:r>
        <w:rPr>
          <w:rFonts w:ascii="Times New Roman" w:hAnsi="Times New Roman"/>
          <w:u w:val="thick"/>
        </w:rPr>
        <w:t>STOPA</w:t>
      </w:r>
    </w:p>
    <w:p w:rsidR="008A5C9D" w:rsidRDefault="008A5C9D" w:rsidP="008A5C9D">
      <w:pPr>
        <w:pStyle w:val="Nadpis2"/>
        <w:numPr>
          <w:ilvl w:val="1"/>
          <w:numId w:val="4"/>
        </w:numPr>
        <w:tabs>
          <w:tab w:val="left" w:pos="1870"/>
        </w:tabs>
        <w:spacing w:before="162"/>
        <w:jc w:val="both"/>
        <w:rPr>
          <w:u w:val="none"/>
        </w:rPr>
      </w:pPr>
      <w:bookmarkStart w:id="0" w:name="_bookmark30"/>
      <w:bookmarkEnd w:id="0"/>
      <w:r>
        <w:rPr>
          <w:u w:val="thick"/>
        </w:rPr>
        <w:t>Všeobecná</w:t>
      </w:r>
      <w:r>
        <w:rPr>
          <w:spacing w:val="-1"/>
          <w:u w:val="thick"/>
        </w:rPr>
        <w:t xml:space="preserve"> </w:t>
      </w:r>
      <w:r>
        <w:rPr>
          <w:u w:val="thick"/>
        </w:rPr>
        <w:t>ustanovení:</w:t>
      </w:r>
    </w:p>
    <w:p w:rsidR="008A5C9D" w:rsidRDefault="008A5C9D" w:rsidP="008A5C9D">
      <w:pPr>
        <w:pStyle w:val="Zkladntext"/>
        <w:spacing w:before="135"/>
        <w:ind w:right="833"/>
        <w:jc w:val="both"/>
      </w:pPr>
      <w:r>
        <w:t>Delegovaný rozhodčí, případně vedoucí zkoušek nebo vedoucí úseku stop, rozvrhne průběh a tvar stopy vzhledem k prostoru, který je k pokládání stop určen, poučí kladeče stop a dohlíží na pokládání stop. Předměty, případně lomy, nesmí být na všech stopách položeny ve stejných vzdálenostech od sebe. Začátek (nášlap) stopy musí být dobře označen štítkem, který je v bezprostřední blízkosti vlevo zastrčen do země. Pořadí účastníků se vylosuje před položením stopy za účasti rozhodčího.</w:t>
      </w:r>
    </w:p>
    <w:p w:rsidR="008A5C9D" w:rsidRDefault="008A5C9D" w:rsidP="008A5C9D">
      <w:pPr>
        <w:pStyle w:val="Zkladntext"/>
        <w:spacing w:before="2"/>
        <w:ind w:left="0"/>
      </w:pPr>
    </w:p>
    <w:p w:rsidR="008A5C9D" w:rsidRDefault="008A5C9D" w:rsidP="008A5C9D">
      <w:pPr>
        <w:pStyle w:val="Nadpis2"/>
        <w:numPr>
          <w:ilvl w:val="1"/>
          <w:numId w:val="4"/>
        </w:numPr>
        <w:tabs>
          <w:tab w:val="left" w:pos="1870"/>
        </w:tabs>
        <w:jc w:val="both"/>
        <w:rPr>
          <w:u w:val="none"/>
        </w:rPr>
      </w:pPr>
      <w:bookmarkStart w:id="1" w:name="_bookmark31"/>
      <w:bookmarkEnd w:id="1"/>
      <w:r>
        <w:rPr>
          <w:u w:val="thick"/>
        </w:rPr>
        <w:t>Terén vhodný k položení</w:t>
      </w:r>
      <w:r>
        <w:rPr>
          <w:spacing w:val="-1"/>
          <w:u w:val="thick"/>
        </w:rPr>
        <w:t xml:space="preserve"> </w:t>
      </w:r>
      <w:r>
        <w:rPr>
          <w:u w:val="thick"/>
        </w:rPr>
        <w:t>stop</w:t>
      </w:r>
    </w:p>
    <w:p w:rsidR="008A5C9D" w:rsidRDefault="008A5C9D" w:rsidP="008A5C9D">
      <w:pPr>
        <w:pStyle w:val="Zkladntext"/>
        <w:spacing w:before="138"/>
        <w:ind w:right="836"/>
        <w:jc w:val="both"/>
      </w:pPr>
      <w:r>
        <w:t>Vhodným terénem je jakýkoliv přírodní terén, jako např. louka, pole. Je třeba vyvarovat se toho, aby průběh stopy byl zjistitelný zrakem. Při všech stupních zkoušek lze přizpůsobit stopu danému terénu - může se použít také střídavý povrch.</w:t>
      </w:r>
    </w:p>
    <w:p w:rsidR="008A5C9D" w:rsidRDefault="008A5C9D" w:rsidP="008A5C9D">
      <w:pPr>
        <w:pStyle w:val="Zkladntext"/>
        <w:spacing w:before="10"/>
        <w:ind w:left="0"/>
        <w:rPr>
          <w:sz w:val="23"/>
        </w:rPr>
      </w:pPr>
    </w:p>
    <w:p w:rsidR="008A5C9D" w:rsidRDefault="008A5C9D" w:rsidP="008A5C9D">
      <w:pPr>
        <w:pStyle w:val="Nadpis2"/>
        <w:numPr>
          <w:ilvl w:val="1"/>
          <w:numId w:val="4"/>
        </w:numPr>
        <w:tabs>
          <w:tab w:val="left" w:pos="1870"/>
        </w:tabs>
        <w:jc w:val="both"/>
        <w:rPr>
          <w:u w:val="none"/>
        </w:rPr>
      </w:pPr>
      <w:bookmarkStart w:id="2" w:name="_bookmark32"/>
      <w:bookmarkEnd w:id="2"/>
      <w:r>
        <w:rPr>
          <w:u w:val="thick"/>
        </w:rPr>
        <w:t>Kladení</w:t>
      </w:r>
      <w:r>
        <w:rPr>
          <w:spacing w:val="-1"/>
          <w:u w:val="thick"/>
        </w:rPr>
        <w:t xml:space="preserve"> </w:t>
      </w:r>
      <w:r>
        <w:rPr>
          <w:u w:val="thick"/>
        </w:rPr>
        <w:t>stop</w:t>
      </w:r>
    </w:p>
    <w:p w:rsidR="008A5C9D" w:rsidRDefault="008A5C9D" w:rsidP="008A5C9D">
      <w:pPr>
        <w:pStyle w:val="Zkladntext"/>
        <w:spacing w:before="136"/>
        <w:ind w:right="830"/>
        <w:jc w:val="both"/>
      </w:pPr>
      <w:r>
        <w:t>Začátek (nášlap) stopy musí být označen štítkem, který je zapíchnut do země vlevo od nášlapu v jeho bezprostřední blízkosti. Stopy jsou pokládány normální chůzí. Psovod (kladeč) nesmí pomáhat psovi nepřirozenou chůzí na úsecích, lomech a při pokládání předmětů.</w:t>
      </w:r>
    </w:p>
    <w:p w:rsidR="008A5C9D" w:rsidRDefault="008A5C9D" w:rsidP="008A5C9D">
      <w:pPr>
        <w:pStyle w:val="Zkladntext"/>
        <w:spacing w:before="1"/>
        <w:ind w:right="831"/>
        <w:jc w:val="both"/>
      </w:pPr>
      <w:r>
        <w:t>Kladeč ukáže před pokládáním stopy rozhodčímu nebo zodpovědné osobě předměty. Kladeč se zdrží krátce na nášlapu a pak jde bez zastavení normálním krokem v určeném směru, aniž by záměrně narušoval podklad. Délka kroku při šlapání stop = 50cm. Při šlapání stopy je třeba dbát, aby byly položeny přirozenou chůzí. Odstup od jednotlivých úseků stopy musí být alespoň 30 kroků. Rovněž lomy jsou kladeny normálním krokem, přičemž musí být umožněn psovi přechod na další úsek. Záměrné narušování povrchu terénu nebo přerušení chůze není dovoleno. Po dobu kladení vlastní stopy nesmí být pes v dohledu. Po dobu kladení cizí stopy nesmí být psovod a pes v dohledu. Kladeč cizích stop může být rovněž účastníkem zkoušek jako psovod nebo figurant. Kladeč cizích stop může šlapat stopu rodinnému příslušníkovi nebo osobě žijící ve společné domácnosti.</w:t>
      </w:r>
    </w:p>
    <w:p w:rsidR="008A5C9D" w:rsidRDefault="008A5C9D" w:rsidP="008A5C9D">
      <w:pPr>
        <w:spacing w:line="249" w:lineRule="auto"/>
        <w:ind w:left="1252" w:right="832"/>
        <w:jc w:val="both"/>
        <w:rPr>
          <w:b/>
        </w:rPr>
      </w:pPr>
      <w:r>
        <w:rPr>
          <w:b/>
        </w:rPr>
        <w:t>U zkoušek IFH-1, IFH-2, IGP-FH, obdrží kladeč od rozhodčího nebo osoby zodpovědné za pachové práce, náčrtek s tvarem stopy, kam v průběhu kladení stopy zaznamenává konkrétní prvky, s nimiž se v terénu setkal (např. stromy, sloupy, chatky apod.)</w:t>
      </w:r>
    </w:p>
    <w:p w:rsidR="008A5C9D" w:rsidRDefault="008A5C9D" w:rsidP="008A5C9D">
      <w:pPr>
        <w:pStyle w:val="Zkladntext"/>
        <w:spacing w:before="9"/>
        <w:ind w:left="0"/>
        <w:rPr>
          <w:b/>
        </w:rPr>
      </w:pPr>
    </w:p>
    <w:p w:rsidR="008A5C9D" w:rsidRDefault="008A5C9D" w:rsidP="008A5C9D">
      <w:pPr>
        <w:pStyle w:val="Nadpis2"/>
        <w:numPr>
          <w:ilvl w:val="1"/>
          <w:numId w:val="4"/>
        </w:numPr>
        <w:tabs>
          <w:tab w:val="left" w:pos="1870"/>
        </w:tabs>
        <w:jc w:val="both"/>
        <w:rPr>
          <w:u w:val="none"/>
        </w:rPr>
      </w:pPr>
      <w:bookmarkStart w:id="3" w:name="_bookmark33"/>
      <w:bookmarkEnd w:id="3"/>
      <w:r>
        <w:rPr>
          <w:u w:val="thick"/>
        </w:rPr>
        <w:t>Předměty</w:t>
      </w:r>
    </w:p>
    <w:p w:rsidR="008A5C9D" w:rsidRDefault="008A5C9D" w:rsidP="008A5C9D">
      <w:pPr>
        <w:pStyle w:val="Zkladntext"/>
        <w:spacing w:before="135"/>
        <w:ind w:right="828"/>
        <w:jc w:val="both"/>
      </w:pPr>
      <w:r>
        <w:t>Použity mohou být jen dobře napachované předměty (nejméně 30 min.) Rozhodčí nebo osoba zodpovědná za pachové práce, zkontroluje předměty psovoda u zkoušek (IGP-V, IGP-ZTP, IGP-1, IFH-V) a předměty kladeče u zkoušek (IGP-2, IGP-3, IFH-1, IFH-2, IGP- FH). V průběhu jedné stopy musí být pokládány rozdílné předměty (např.: kůže, textil, dřevo). Předměty musí být cca 10 cm dlouhé, 2 - 3 cm široké a 0,5 - 1 cm silné, a nesmí se svou barvou podstatně lišit od okolního terénu. První předmět je pokládán v polovině 1. úseku, druhý předmět je pokládán v polovině 2. úseku, třetí předmět stopu ukončuje. V případě, že je jeden z úseků výrazně krátký a položení předmětu na tento úsek by nebylo vhodné, může rozhodčí rozhodnout o položení dvou předmětů na následující úsek. Nutno je však dodržet minimální vzdálenost předmětů mezi sebou, která je v tomto případě 30 kroků a dále je nutno dodržet minimální vzdálenost 20 kroků za nebo před lomem.</w:t>
      </w:r>
    </w:p>
    <w:p w:rsidR="008A5C9D" w:rsidRDefault="008A5C9D" w:rsidP="008A5C9D">
      <w:pPr>
        <w:jc w:val="both"/>
        <w:sectPr w:rsidR="008A5C9D">
          <w:pgSz w:w="11910" w:h="16840"/>
          <w:pgMar w:top="1580" w:right="300" w:bottom="1520" w:left="740" w:header="0" w:footer="1265" w:gutter="0"/>
          <w:cols w:space="708"/>
        </w:sectPr>
      </w:pPr>
    </w:p>
    <w:p w:rsidR="008A5C9D" w:rsidRDefault="008A5C9D" w:rsidP="008A5C9D">
      <w:pPr>
        <w:pStyle w:val="Odstavecseseznamem"/>
        <w:numPr>
          <w:ilvl w:val="2"/>
          <w:numId w:val="4"/>
        </w:numPr>
        <w:tabs>
          <w:tab w:val="left" w:pos="1973"/>
        </w:tabs>
        <w:spacing w:before="98" w:line="276" w:lineRule="auto"/>
        <w:ind w:right="830"/>
        <w:jc w:val="both"/>
      </w:pPr>
      <w:r>
        <w:rPr>
          <w:b/>
        </w:rPr>
        <w:lastRenderedPageBreak/>
        <w:t xml:space="preserve">U zkoušek IGP-3, IFH-V, IFH-1, IFH-2, IGP-FH </w:t>
      </w:r>
      <w:r>
        <w:t>- se první předmět pokládá minimálně po 100 krocích na 1. nebo 2. úsek, další předměty dle instrukcí rozhodčího, poslední předmět stopu ukončuje. Předměty musí být pokládány na stopu za chůze. Předměty mohou být pokládány do šlápot nebo i mezi šlápoty, vždy však musí ležet ve trase stopy. Předměty lze na stopu pokládat podélně s trasou stopy nebo příčně (viz. obrazová</w:t>
      </w:r>
      <w:r>
        <w:rPr>
          <w:spacing w:val="-7"/>
        </w:rPr>
        <w:t xml:space="preserve"> </w:t>
      </w:r>
      <w:r>
        <w:t>příloha)</w:t>
      </w:r>
    </w:p>
    <w:p w:rsidR="008A5C9D" w:rsidRDefault="008A5C9D" w:rsidP="008A5C9D">
      <w:pPr>
        <w:pStyle w:val="Zkladntext"/>
        <w:spacing w:line="242" w:lineRule="auto"/>
        <w:ind w:right="834"/>
        <w:jc w:val="both"/>
      </w:pPr>
      <w:r>
        <w:t>Předměty nesmějí být položeny v bezprostřední blízkosti lomů, nutno dodržet minimální vzdálenost 20 kroků před nebo za lomem.</w:t>
      </w:r>
    </w:p>
    <w:p w:rsidR="008A5C9D" w:rsidRDefault="008A5C9D" w:rsidP="008A5C9D">
      <w:pPr>
        <w:pStyle w:val="Zkladntext"/>
        <w:ind w:right="833"/>
        <w:jc w:val="both"/>
      </w:pPr>
      <w:r>
        <w:t>Po položení posledního předmětu pokračuje kladeč v přímém směru ještě 10 kroků. Při soutěžích je potřebné předměty očíslovat. Čísla předmětů musí být totožná s čísly stop.</w:t>
      </w:r>
    </w:p>
    <w:p w:rsidR="008A5C9D" w:rsidRDefault="008A5C9D" w:rsidP="008A5C9D">
      <w:pPr>
        <w:pStyle w:val="Zkladntext"/>
        <w:spacing w:before="5"/>
        <w:ind w:left="0"/>
        <w:rPr>
          <w:sz w:val="21"/>
        </w:rPr>
      </w:pPr>
    </w:p>
    <w:p w:rsidR="008A5C9D" w:rsidRDefault="008A5C9D" w:rsidP="008A5C9D">
      <w:pPr>
        <w:pStyle w:val="Nadpis2"/>
        <w:numPr>
          <w:ilvl w:val="1"/>
          <w:numId w:val="4"/>
        </w:numPr>
        <w:tabs>
          <w:tab w:val="left" w:pos="1869"/>
          <w:tab w:val="left" w:pos="1870"/>
        </w:tabs>
        <w:rPr>
          <w:u w:val="none"/>
        </w:rPr>
      </w:pPr>
      <w:bookmarkStart w:id="4" w:name="_bookmark34"/>
      <w:bookmarkEnd w:id="4"/>
      <w:r>
        <w:rPr>
          <w:u w:val="thick"/>
        </w:rPr>
        <w:t>Označování a zvedání/přinášení</w:t>
      </w:r>
      <w:r>
        <w:rPr>
          <w:spacing w:val="-1"/>
          <w:u w:val="thick"/>
        </w:rPr>
        <w:t xml:space="preserve"> </w:t>
      </w:r>
      <w:r>
        <w:rPr>
          <w:u w:val="thick"/>
        </w:rPr>
        <w:t>předmětů:</w:t>
      </w:r>
    </w:p>
    <w:p w:rsidR="008A5C9D" w:rsidRDefault="008A5C9D" w:rsidP="008A5C9D">
      <w:pPr>
        <w:pStyle w:val="Odstavecseseznamem"/>
        <w:numPr>
          <w:ilvl w:val="0"/>
          <w:numId w:val="3"/>
        </w:numPr>
        <w:tabs>
          <w:tab w:val="left" w:pos="1478"/>
        </w:tabs>
        <w:spacing w:before="138" w:line="247" w:lineRule="auto"/>
        <w:ind w:right="832"/>
        <w:jc w:val="both"/>
      </w:pPr>
      <w:r>
        <w:rPr>
          <w:b/>
        </w:rPr>
        <w:t xml:space="preserve">Označování předmětů </w:t>
      </w:r>
      <w:r>
        <w:t>- Předměty musí být označeny přesvědčivě a bez pomoci psovoda. Předměty označené s pomocí psovoda jsou považovány za nenalezené. To je např. pokud pes předmět neoznačí a díky působení psovoda, ať už vodítkem či zvukovým povelem, mu psovod v pokračování na stopě zamezí. Pes by měl  u předmětu vykazovat chuť a vůli jej označit. Jakmile pes označí předmět, psovod upustí nebo položí stopovací vodítko, jde přímo ke psu a postaví se do základního postoje vedle psa. Psovod může zaujmout základní postoj vedle psa, buď zprava, nebo zleva, u všech předmětů však ze stejné strany. Na pokyn rozhodčího psovod uchopí předmět a zvednutím předmětu nad hlavu ukáže rozhodčímu, že pes předmět</w:t>
      </w:r>
      <w:r>
        <w:rPr>
          <w:spacing w:val="-16"/>
        </w:rPr>
        <w:t xml:space="preserve"> </w:t>
      </w:r>
      <w:r>
        <w:t>nalezl.</w:t>
      </w:r>
    </w:p>
    <w:p w:rsidR="008A5C9D" w:rsidRDefault="008A5C9D" w:rsidP="008A5C9D">
      <w:pPr>
        <w:pStyle w:val="Zkladntext"/>
        <w:spacing w:before="6"/>
        <w:ind w:left="0"/>
      </w:pPr>
    </w:p>
    <w:p w:rsidR="008A5C9D" w:rsidRDefault="008A5C9D" w:rsidP="008A5C9D">
      <w:pPr>
        <w:pStyle w:val="Zkladntext"/>
        <w:spacing w:before="1"/>
        <w:ind w:right="834"/>
        <w:jc w:val="both"/>
      </w:pPr>
      <w:r>
        <w:t>Pes se musí při označování předmětu chovat klidně. Označení předmětu musí být provedeno ve směru stopy. Pokud pes leží, sedí nebo stojí u předmětu mírně křivě, není toto chybou. Chybné je ovšem, lehne-li si k předmětu bokem nebo se otočí ke psovodovi. Předmět musí ležet přímo před psem nebo jej pes musí mít mezi předními packami. Pes se nesmí předmětu dotýkat ani jej brát do tlamy, anebo do předmětu kousat. Pes musí klidně setrvat v poloze, v jaké předmět označil až do jeho znovu nasazení na stopu. Při uvedení psa do stopy po označeném předmětu, zvedne psovod nejprve stopovací vodítko, postaví se do základního postoje vedle psa, který stále zaujímá polohu, ve které označil předmět a povelem„ hledej“ nebo „stopa“ uvede psa do stopy. Uvedení psa do stopy po označeném předmětu musí psovod provést ze stejné strany, ze které psovi odebíral</w:t>
      </w:r>
      <w:r>
        <w:rPr>
          <w:spacing w:val="-2"/>
        </w:rPr>
        <w:t xml:space="preserve"> </w:t>
      </w:r>
      <w:r>
        <w:t>předmět.</w:t>
      </w:r>
    </w:p>
    <w:p w:rsidR="008A5C9D" w:rsidRDefault="008A5C9D" w:rsidP="008A5C9D">
      <w:pPr>
        <w:pStyle w:val="Zkladntext"/>
        <w:spacing w:before="7"/>
        <w:ind w:left="0"/>
        <w:rPr>
          <w:sz w:val="23"/>
        </w:rPr>
      </w:pPr>
    </w:p>
    <w:p w:rsidR="008A5C9D" w:rsidRDefault="008A5C9D" w:rsidP="008A5C9D">
      <w:pPr>
        <w:pStyle w:val="Odstavecseseznamem"/>
        <w:numPr>
          <w:ilvl w:val="0"/>
          <w:numId w:val="3"/>
        </w:numPr>
        <w:tabs>
          <w:tab w:val="left" w:pos="1478"/>
        </w:tabs>
        <w:spacing w:before="1"/>
        <w:rPr>
          <w:b/>
        </w:rPr>
      </w:pPr>
      <w:r>
        <w:rPr>
          <w:b/>
        </w:rPr>
        <w:t>Zvedání / Přinášení</w:t>
      </w:r>
      <w:r>
        <w:rPr>
          <w:b/>
          <w:spacing w:val="2"/>
        </w:rPr>
        <w:t xml:space="preserve"> </w:t>
      </w:r>
      <w:r>
        <w:rPr>
          <w:b/>
        </w:rPr>
        <w:t>předmětů</w:t>
      </w:r>
    </w:p>
    <w:p w:rsidR="008A5C9D" w:rsidRDefault="008A5C9D" w:rsidP="008A5C9D">
      <w:pPr>
        <w:pStyle w:val="Odstavecseseznamem"/>
        <w:numPr>
          <w:ilvl w:val="1"/>
          <w:numId w:val="3"/>
        </w:numPr>
        <w:tabs>
          <w:tab w:val="left" w:pos="1972"/>
          <w:tab w:val="left" w:pos="1973"/>
        </w:tabs>
        <w:spacing w:before="8" w:line="269" w:lineRule="exact"/>
        <w:rPr>
          <w:b/>
        </w:rPr>
      </w:pPr>
      <w:r>
        <w:rPr>
          <w:b/>
        </w:rPr>
        <w:t>Zvedání</w:t>
      </w:r>
      <w:r>
        <w:rPr>
          <w:b/>
          <w:spacing w:val="1"/>
        </w:rPr>
        <w:t xml:space="preserve"> </w:t>
      </w:r>
      <w:r>
        <w:rPr>
          <w:b/>
        </w:rPr>
        <w:t>předmětů</w:t>
      </w:r>
    </w:p>
    <w:p w:rsidR="008A5C9D" w:rsidRDefault="008A5C9D" w:rsidP="008A5C9D">
      <w:pPr>
        <w:pStyle w:val="Zkladntext"/>
        <w:ind w:right="828"/>
        <w:jc w:val="both"/>
      </w:pPr>
      <w:r>
        <w:t>Zvedat předmět může pes vestoje nebo vsedě. Zvedání předmětu vleže je chybou, stejně jako když pes s předmětem pokračuje dál. Jakmile pes předmět zvedne, psovod upustí nebo položí stopovací vodítko, jde přímo ke psu a postaví se do základního postoje vedle psa. Psovod může zaujmout základní postoj vedle psa buď zprava, nebo zleva, u všech předmětů však ze stejné strany. Na pokyn rozhodčího psovod psu předmět odebere a zvednutím předmětu nad hlavu ukáže rozhodčímu, že pes předmět nalezl. Pes se musí při odebírání předmětu chovat klidně. Zvednutí předmětu musí být provedeno ve směru stopy. Pokud pes sedí nebo stojí s předmětem mírně křivě, není toto chybou. Chybné je ovšem, pokud si s předmětem sedne nebo stoupne bokem ke směru stopy nebo se s předmětem otočí ke psovodovi. Pes musí klidně setrvat v poloze, v jaké předmět zvednul až do jeho znovu nasazení na stopu. Při uvedení psa do stopy po odebraném předmětu, zvedne psovod nejprve stopovací vodítko, postaví se do základního postoje vedle psa, který stále zaujímá polohu, ve které předmět zvednul a povelem hledej“ nebo „stopa“ uvede psa do stopy. Uvedení psa do stopy po zvednutém předmětu musí psovod provést ze stejné strany, ze které psovi odebíral</w:t>
      </w:r>
      <w:r>
        <w:rPr>
          <w:spacing w:val="-8"/>
        </w:rPr>
        <w:t xml:space="preserve"> </w:t>
      </w:r>
      <w:r>
        <w:t>předmět.</w:t>
      </w:r>
    </w:p>
    <w:p w:rsidR="008A5C9D" w:rsidRDefault="008A5C9D" w:rsidP="008A5C9D">
      <w:pPr>
        <w:jc w:val="both"/>
        <w:sectPr w:rsidR="008A5C9D">
          <w:pgSz w:w="11910" w:h="16840"/>
          <w:pgMar w:top="1580" w:right="300" w:bottom="1520" w:left="740" w:header="0" w:footer="1265" w:gutter="0"/>
          <w:cols w:space="708"/>
        </w:sectPr>
      </w:pPr>
    </w:p>
    <w:p w:rsidR="008A5C9D" w:rsidRDefault="008A5C9D" w:rsidP="008A5C9D">
      <w:pPr>
        <w:pStyle w:val="Odstavecseseznamem"/>
        <w:numPr>
          <w:ilvl w:val="1"/>
          <w:numId w:val="3"/>
        </w:numPr>
        <w:tabs>
          <w:tab w:val="left" w:pos="1972"/>
          <w:tab w:val="left" w:pos="1973"/>
        </w:tabs>
        <w:spacing w:before="98" w:line="269" w:lineRule="exact"/>
        <w:rPr>
          <w:b/>
        </w:rPr>
      </w:pPr>
      <w:r>
        <w:rPr>
          <w:b/>
        </w:rPr>
        <w:lastRenderedPageBreak/>
        <w:t>Přinášení</w:t>
      </w:r>
      <w:r>
        <w:rPr>
          <w:b/>
          <w:spacing w:val="-2"/>
        </w:rPr>
        <w:t xml:space="preserve"> </w:t>
      </w:r>
      <w:r>
        <w:rPr>
          <w:b/>
        </w:rPr>
        <w:t>předmětů</w:t>
      </w:r>
    </w:p>
    <w:p w:rsidR="008A5C9D" w:rsidRDefault="008A5C9D" w:rsidP="008A5C9D">
      <w:pPr>
        <w:pStyle w:val="Zkladntext"/>
        <w:ind w:right="831"/>
        <w:jc w:val="both"/>
      </w:pPr>
      <w:r>
        <w:t>Pokud pes předměty přináší, musí se psovod v době, kdy jde pes s předmětem ke psovodovi, zastavit a zůstat stát na konci stopovacího vodítka. Pes může s přineseným předmětem v blízkosti psovoda usednout v jakékoliv pozici tak, aby byl psovod schopen nalezený předmět psovi odebrat a přitom stát na jednom místě. Na pokyn rozhodčího psovod psu předmět odebere a zvednutím předmětu nad hlavu ukáže rozhodčímu nalezený předmět. Pes se musí při odebírání předmětu chovat klidně. Po odebrání předmětu psovod psa uvádí do stopy na pokyn rozhodčího a to ze stejného místa a ze stejné pozice v jaké pes předmět psovodovi předával. Stopovací vodítko přitom psovod stále drží na jeho konci.</w:t>
      </w:r>
    </w:p>
    <w:p w:rsidR="008A5C9D" w:rsidRDefault="008A5C9D" w:rsidP="008A5C9D">
      <w:pPr>
        <w:pStyle w:val="Zkladntext"/>
        <w:spacing w:before="1"/>
        <w:ind w:right="829"/>
        <w:jc w:val="both"/>
      </w:pPr>
      <w:r>
        <w:t>Pokud pes na stopě neodevzdá psovodovi předmět ani na třetí povel (rozuměj jeden povolený a dva dodatečné) následuje diskvalifikace. Rovněž pokud pes předmět pozře, považuje se toto chování za stresové a následuje diskvalifikace.</w:t>
      </w:r>
    </w:p>
    <w:p w:rsidR="008A5C9D" w:rsidRDefault="008A5C9D" w:rsidP="008A5C9D">
      <w:pPr>
        <w:pStyle w:val="Zkladntext"/>
        <w:ind w:right="833"/>
        <w:jc w:val="both"/>
      </w:pPr>
      <w:r>
        <w:t>Pro znovuuvedení psa do stopy po označeném nebo zvednutém/přineseném předmětu má psovod 3 povely (rozuměj jeden povolený a 2 dodatečné). Po třetím neúspěšném pokusu o uvedení psa na stopu po označení nebo zvednutí/přinesení předmětu je práce na stopě</w:t>
      </w:r>
      <w:r>
        <w:rPr>
          <w:spacing w:val="-3"/>
        </w:rPr>
        <w:t xml:space="preserve"> </w:t>
      </w:r>
      <w:r>
        <w:t>ukončena.</w:t>
      </w:r>
    </w:p>
    <w:p w:rsidR="008A5C9D" w:rsidRDefault="008A5C9D" w:rsidP="008A5C9D">
      <w:pPr>
        <w:pStyle w:val="Zkladntext"/>
        <w:ind w:left="0"/>
      </w:pPr>
    </w:p>
    <w:p w:rsidR="008A5C9D" w:rsidRDefault="008A5C9D" w:rsidP="008A5C9D">
      <w:pPr>
        <w:pStyle w:val="Zkladntext"/>
        <w:ind w:right="835"/>
        <w:jc w:val="both"/>
      </w:pPr>
      <w:r>
        <w:t>Pokud jeden z předmětů nebyl nalezen ani kladečem, nejsou odečítány žádné body (předmět je tedy považován za nalezený). V případě, že nebylo nalezeno více předmětů než jen jeden, je psovodovi nabídnuta náhradní stopa. Pokud psovod náhradní stopu odmítne, jsou předměty považovány za nenalezené.</w:t>
      </w:r>
    </w:p>
    <w:p w:rsidR="008A5C9D" w:rsidRDefault="008A5C9D" w:rsidP="008A5C9D">
      <w:pPr>
        <w:pStyle w:val="Zkladntext"/>
        <w:spacing w:before="1"/>
        <w:ind w:right="832"/>
        <w:jc w:val="both"/>
      </w:pPr>
      <w:r>
        <w:t>Toto pravidlo neplatí u zkoušek IGP-1, IGP-V, IGP-ZTP a IFH-V, kde se jedná o vlastní stopy. U těchto zkoušek se v případě, že předmět nebyl nalezen, body odečítají.</w:t>
      </w:r>
    </w:p>
    <w:p w:rsidR="008A5C9D" w:rsidRDefault="008A5C9D" w:rsidP="008A5C9D">
      <w:pPr>
        <w:pStyle w:val="Zkladntext"/>
        <w:ind w:right="834"/>
        <w:jc w:val="both"/>
      </w:pPr>
      <w:r>
        <w:t>Je chybné pokud pes v průběhu jedné stopy některé předměty zvedá/přináší a jiné označuje. Bodově hodnoceny jsou pouze ty předměty, které pes vypracuje předem nahlášeným způsobem. Za nenalezené předměty se body neudělují. V případě, že pes vypracovává stopu v pomalejším tempu, není chybou ani pomalejší označování nebo zvedání/přinášení předmětů.</w:t>
      </w:r>
    </w:p>
    <w:p w:rsidR="008A5C9D" w:rsidRDefault="008A5C9D" w:rsidP="008A5C9D">
      <w:pPr>
        <w:pStyle w:val="Zkladntext"/>
        <w:spacing w:before="1"/>
        <w:ind w:left="0"/>
      </w:pPr>
    </w:p>
    <w:p w:rsidR="008A5C9D" w:rsidRDefault="008A5C9D" w:rsidP="008A5C9D">
      <w:pPr>
        <w:pStyle w:val="Nadpis2"/>
        <w:numPr>
          <w:ilvl w:val="1"/>
          <w:numId w:val="4"/>
        </w:numPr>
        <w:tabs>
          <w:tab w:val="left" w:pos="1870"/>
        </w:tabs>
        <w:jc w:val="both"/>
        <w:rPr>
          <w:u w:val="none"/>
        </w:rPr>
      </w:pPr>
      <w:bookmarkStart w:id="5" w:name="_bookmark35"/>
      <w:bookmarkEnd w:id="5"/>
      <w:r>
        <w:rPr>
          <w:u w:val="thick"/>
        </w:rPr>
        <w:t>Stopování na stopovacím vodítku nebo na</w:t>
      </w:r>
      <w:r>
        <w:rPr>
          <w:spacing w:val="-4"/>
          <w:u w:val="thick"/>
        </w:rPr>
        <w:t xml:space="preserve"> </w:t>
      </w:r>
      <w:r>
        <w:rPr>
          <w:u w:val="thick"/>
        </w:rPr>
        <w:t>volno:</w:t>
      </w:r>
    </w:p>
    <w:p w:rsidR="008A5C9D" w:rsidRDefault="008A5C9D" w:rsidP="008A5C9D">
      <w:pPr>
        <w:pStyle w:val="Zkladntext"/>
        <w:spacing w:before="138" w:line="251" w:lineRule="exact"/>
        <w:jc w:val="both"/>
      </w:pPr>
      <w:r>
        <w:t>Pes může stopovat na 10 m dlouhém vodítku nebo na volno.</w:t>
      </w:r>
    </w:p>
    <w:p w:rsidR="008A5C9D" w:rsidRDefault="008A5C9D" w:rsidP="008A5C9D">
      <w:pPr>
        <w:pStyle w:val="Odstavecseseznamem"/>
        <w:numPr>
          <w:ilvl w:val="2"/>
          <w:numId w:val="4"/>
        </w:numPr>
        <w:tabs>
          <w:tab w:val="left" w:pos="1972"/>
          <w:tab w:val="left" w:pos="1973"/>
        </w:tabs>
        <w:spacing w:line="268" w:lineRule="exact"/>
        <w:rPr>
          <w:b/>
        </w:rPr>
      </w:pPr>
      <w:r>
        <w:rPr>
          <w:b/>
        </w:rPr>
        <w:t>Stopování na stopovacím vodítku:</w:t>
      </w:r>
    </w:p>
    <w:p w:rsidR="008A5C9D" w:rsidRDefault="008A5C9D" w:rsidP="008A5C9D">
      <w:pPr>
        <w:pStyle w:val="Zkladntext"/>
        <w:spacing w:before="11"/>
        <w:ind w:right="832"/>
        <w:jc w:val="both"/>
      </w:pPr>
      <w:r>
        <w:t>10 metrové stopovací vodítko může být vedeno přes záď psa, bočně či mezi předními nebo i zadními končetinami. Může být upevněno přímo na obojek psa, který není nastaven na stahování nebo k připínacímu kroužku na stopovacím postroji (povoleny jsou hrudní nebo bederní postroje bez přídavných řemenů). Pokud pes stopuje na stopovacím postroji, musí mít již v době hlášení postroj na sobě. Na pokyn rozhodčího se hlásí psovod se psem upoutaným na rozvinuté 10 metrové šňůře. Pes mu jde u nohy volným způsobem. Není požadována přesná chůze psa u nohy, rovněž lehké předbíhání psa není chybou. Je povoleno držet psa při hlášení a do vzdálenosti cca 2 metrů před nášlapem nakrátko. Samonavíjecí vodítka nejsou povolena. Kontrola vodítka, obojku a stopovacího postroje je možná pouze před zahájením zkoušky, nejpozději v době hlášení rozhodčímu před</w:t>
      </w:r>
      <w:r>
        <w:rPr>
          <w:spacing w:val="-1"/>
        </w:rPr>
        <w:t xml:space="preserve"> </w:t>
      </w:r>
      <w:r>
        <w:t>stopou.</w:t>
      </w:r>
    </w:p>
    <w:p w:rsidR="008A5C9D" w:rsidRDefault="008A5C9D" w:rsidP="008A5C9D">
      <w:pPr>
        <w:pStyle w:val="Zkladntext"/>
        <w:spacing w:before="2"/>
        <w:ind w:right="831"/>
        <w:jc w:val="both"/>
      </w:pPr>
      <w:r>
        <w:t>Na pokyn rozhodčího je pes pomalu a klidně odveden k nášlapu. Cca 2 metry před nášlapem si může psovod upravit stopovací šnůru pod nohy psa. Jakmile psovod vydá povel pro zahájení stopy, nesmí už psa nijak upravovat. Před uvedením psa do stopy může pes stát nebo sedět, nebo být do stopy uveden volně z pohybu. Pokud psovodovi stopovací vodítko v průběhu stopy vypadne z ruky, musí psovod psa následovat v požadovaném odstupu 10 metrů. Stopovací vodítko může být prověšeno. Není chybou pokud se vodítko dotýká země. Pokud má psovod stopovací vodítko delší než 10m, musí i</w:t>
      </w:r>
    </w:p>
    <w:p w:rsidR="008A5C9D" w:rsidRDefault="008A5C9D" w:rsidP="008A5C9D">
      <w:pPr>
        <w:jc w:val="both"/>
        <w:sectPr w:rsidR="008A5C9D">
          <w:pgSz w:w="11910" w:h="16840"/>
          <w:pgMar w:top="1580" w:right="300" w:bottom="1520" w:left="740" w:header="0" w:footer="1265" w:gutter="0"/>
          <w:cols w:space="708"/>
        </w:sectPr>
      </w:pPr>
    </w:p>
    <w:p w:rsidR="008A5C9D" w:rsidRDefault="008A5C9D" w:rsidP="008A5C9D">
      <w:pPr>
        <w:pStyle w:val="Zkladntext"/>
        <w:spacing w:before="101"/>
        <w:ind w:right="835"/>
        <w:jc w:val="both"/>
      </w:pPr>
      <w:r>
        <w:lastRenderedPageBreak/>
        <w:t>v tomto případě držet stopovací vodítko na jeho konci. Extrémně dlouhá stopovací vodítka nejsou povolena.</w:t>
      </w:r>
    </w:p>
    <w:p w:rsidR="008A5C9D" w:rsidRDefault="008A5C9D" w:rsidP="008A5C9D">
      <w:pPr>
        <w:pStyle w:val="Odstavecseseznamem"/>
        <w:numPr>
          <w:ilvl w:val="0"/>
          <w:numId w:val="1"/>
        </w:numPr>
        <w:tabs>
          <w:tab w:val="left" w:pos="1972"/>
          <w:tab w:val="left" w:pos="1973"/>
        </w:tabs>
        <w:spacing w:line="267" w:lineRule="exact"/>
        <w:rPr>
          <w:b/>
        </w:rPr>
      </w:pPr>
      <w:r>
        <w:rPr>
          <w:b/>
        </w:rPr>
        <w:t>Stopování na</w:t>
      </w:r>
      <w:r>
        <w:rPr>
          <w:b/>
          <w:spacing w:val="1"/>
        </w:rPr>
        <w:t xml:space="preserve"> </w:t>
      </w:r>
      <w:r>
        <w:rPr>
          <w:b/>
        </w:rPr>
        <w:t>volno:</w:t>
      </w:r>
    </w:p>
    <w:p w:rsidR="008A5C9D" w:rsidRDefault="008A5C9D" w:rsidP="008A5C9D">
      <w:pPr>
        <w:pStyle w:val="Zkladntext"/>
        <w:spacing w:before="12"/>
        <w:ind w:right="833"/>
        <w:jc w:val="both"/>
      </w:pPr>
      <w:r>
        <w:t>Při práci psa v průběhu stopování na volno, musí psovod zachovat od psa odstup 10 metrů</w:t>
      </w:r>
    </w:p>
    <w:p w:rsidR="008A5C9D" w:rsidRDefault="008A5C9D" w:rsidP="008A5C9D">
      <w:pPr>
        <w:pStyle w:val="Zkladntext"/>
        <w:ind w:left="0"/>
      </w:pPr>
    </w:p>
    <w:p w:rsidR="008A5C9D" w:rsidRDefault="008A5C9D" w:rsidP="008A5C9D">
      <w:pPr>
        <w:pStyle w:val="Nadpis2"/>
        <w:numPr>
          <w:ilvl w:val="1"/>
          <w:numId w:val="4"/>
        </w:numPr>
        <w:tabs>
          <w:tab w:val="left" w:pos="1870"/>
        </w:tabs>
        <w:spacing w:before="1"/>
        <w:jc w:val="both"/>
        <w:rPr>
          <w:u w:val="none"/>
        </w:rPr>
      </w:pPr>
      <w:bookmarkStart w:id="6" w:name="_bookmark36"/>
      <w:bookmarkEnd w:id="6"/>
      <w:r>
        <w:rPr>
          <w:u w:val="thick"/>
        </w:rPr>
        <w:t>Hlášení a odhlášení na stopě:</w:t>
      </w:r>
    </w:p>
    <w:p w:rsidR="008A5C9D" w:rsidRDefault="008A5C9D" w:rsidP="008A5C9D">
      <w:pPr>
        <w:pStyle w:val="Odstavecseseznamem"/>
        <w:numPr>
          <w:ilvl w:val="0"/>
          <w:numId w:val="2"/>
        </w:numPr>
        <w:tabs>
          <w:tab w:val="left" w:pos="1954"/>
        </w:tabs>
        <w:spacing w:before="135" w:line="247" w:lineRule="auto"/>
        <w:ind w:right="831" w:firstLine="0"/>
        <w:jc w:val="both"/>
      </w:pPr>
      <w:r>
        <w:rPr>
          <w:rFonts w:ascii="Times New Roman" w:hAnsi="Times New Roman"/>
          <w:spacing w:val="-56"/>
          <w:u w:val="thick"/>
        </w:rPr>
        <w:t xml:space="preserve"> </w:t>
      </w:r>
      <w:r>
        <w:rPr>
          <w:b/>
          <w:u w:val="thick"/>
        </w:rPr>
        <w:t>Hlášení</w:t>
      </w:r>
      <w:r>
        <w:rPr>
          <w:b/>
        </w:rPr>
        <w:t xml:space="preserve"> </w:t>
      </w:r>
      <w:r>
        <w:t>- Psovod se hlásí rozhodčímu se psem upoutaným na rozvinuté 10 metrové šňůře. Pokud pes stopuje na postroji, musí mít již v době hlášení pes postroj na sobě. Je povoleno držet psa při hlášení nakrátko. Hlášení probíhá v základním postoji se psem u nohy. Psovod oznámí rozhodčímu, že je připraven a zda pes předměty označuje (zvedá/přináší), (např. "Pane rozhodčí psovod XY se psem XY jsou připraveni k  provedení pachových prací dle zkoušky XY, pes předměty označuje (zvedá/přináší)". Při hlášení, před stopou, během uvedení na stopu a při celkové práci na stopě je  nutno zdržet se nátlaku na psa. Na povel rozhodčího se psovod se psem přesune k nášlapu. Pes jde u nohy volným způsobem. Není požadována přesná chůze psa u nohy, rovněž lehké předbíhání psa není</w:t>
      </w:r>
      <w:r>
        <w:rPr>
          <w:spacing w:val="-8"/>
        </w:rPr>
        <w:t xml:space="preserve"> </w:t>
      </w:r>
      <w:r>
        <w:t>chybou.</w:t>
      </w:r>
    </w:p>
    <w:p w:rsidR="008A5C9D" w:rsidRDefault="008A5C9D" w:rsidP="008A5C9D">
      <w:pPr>
        <w:pStyle w:val="Zkladntext"/>
        <w:spacing w:before="1"/>
        <w:ind w:right="832"/>
        <w:jc w:val="both"/>
      </w:pPr>
      <w:r>
        <w:t>Na pokyn rozhodčího je pes pomalu a klidně odveden k nášlapu. Pes jde u nohy psovoda volným způsobem. Není požadována přesná chůze psa u nohy, rovněž lehké předbíhání psa není chybou. Je povoleno držet psa do vzdálenosti cca 2 metrů před nášlapem nakrátko. Krátké posazení a při zastavení psa cca 2 metry před nášlapem je povoleno. Cca 2 metry před nášlapem si může psovod upravit stopovací šnůru pod nohy psa (mezi přední nebo i mezi zadní končetiny). Jakmile psovod vydá povel pro zahájení stopy, nesmí už psa nijak upravovat. Před uvedením psa do stopy u nášlapu může pes stát nebo sedět nebo být do stopy uveden volně z pohybu bez zastavení. Pes se uvádí do stopy od štítku (cedulky) nebo ze vzdálenosti cca 1-2 metry před ní. V tomto okamžiku začíná hodnocení - způsob uvádění a vedení</w:t>
      </w:r>
      <w:r>
        <w:rPr>
          <w:spacing w:val="-10"/>
        </w:rPr>
        <w:t xml:space="preserve"> </w:t>
      </w:r>
      <w:r>
        <w:t>psa.</w:t>
      </w:r>
    </w:p>
    <w:p w:rsidR="008A5C9D" w:rsidRDefault="008A5C9D" w:rsidP="008A5C9D">
      <w:pPr>
        <w:pStyle w:val="Zkladntext"/>
        <w:spacing w:before="1"/>
        <w:ind w:left="0"/>
      </w:pPr>
    </w:p>
    <w:p w:rsidR="008A5C9D" w:rsidRDefault="008A5C9D" w:rsidP="008A5C9D">
      <w:pPr>
        <w:pStyle w:val="Odstavecseseznamem"/>
        <w:numPr>
          <w:ilvl w:val="0"/>
          <w:numId w:val="2"/>
        </w:numPr>
        <w:tabs>
          <w:tab w:val="left" w:pos="1954"/>
        </w:tabs>
        <w:spacing w:line="247" w:lineRule="auto"/>
        <w:ind w:right="832" w:firstLine="0"/>
        <w:jc w:val="both"/>
      </w:pPr>
      <w:r>
        <w:rPr>
          <w:rFonts w:ascii="Times New Roman" w:hAnsi="Times New Roman"/>
          <w:spacing w:val="-56"/>
          <w:u w:val="thick"/>
        </w:rPr>
        <w:t xml:space="preserve"> </w:t>
      </w:r>
      <w:r>
        <w:rPr>
          <w:b/>
          <w:u w:val="thick"/>
        </w:rPr>
        <w:t>Odhlášení</w:t>
      </w:r>
      <w:r>
        <w:rPr>
          <w:b/>
        </w:rPr>
        <w:t xml:space="preserve"> </w:t>
      </w:r>
      <w:r>
        <w:t>- Po krátké pochvale psa u posledního předmětu, ukáže psovod zvednutím paže nalezený předmět rozhodčímu, a v základním postoji si povelem "sedni" usměrní psa ke své noze. Na pokyn rozhodčího přichází psovod se psem k rozhodčímu, aby provedl odhlášení. Pes mu jde u nohy volným způsobem. Není požadována přesná chůze psa u nohy, rovněž lehké předbíhání psa není chybou. Při odhlášení je povoleno držet psa na stopovacím vodítku nakrátko. Odhlášení probíhá v základním postoji se psem u nohy. Psovod oznámí rozhodčímu, že ukončil stopu a ukáže rozhodčímu nalezené předměty. (např. "Pane rozhodčí psovod XY se psem XY hlásí ukončení pachových prací dle zkoušky XY, zde předkládám nalezené předměty.) Rozhodčí poté provede závěrečné vyhodnocení stopy. Za ukončení práce na stopě se považuje zadání výsledného bodového zisku rozhodčím a sportovní gesto v podobě podání ruky mezi psovodem a rozhodčím. Hraní si se psem nebo jeho krmení po označení posledního předmětu před odhlášením a zhodnocením rozhodčím není povoleno. Až po ukončení práce na stopě může psovod psa upoutat na krátké vodítko a psa výrazněji pochválit či odměnit. V průběhu práce na stopě není psovodovi povoleno mít u sebe jakékoliv motivační předměty nebo krmivo a porušení tohoto ustanovení vede k</w:t>
      </w:r>
      <w:r>
        <w:rPr>
          <w:spacing w:val="-28"/>
        </w:rPr>
        <w:t xml:space="preserve"> </w:t>
      </w:r>
      <w:r>
        <w:t>diskvalifikaci.</w:t>
      </w:r>
    </w:p>
    <w:p w:rsidR="008A5C9D" w:rsidRDefault="008A5C9D" w:rsidP="008A5C9D">
      <w:pPr>
        <w:pStyle w:val="Zkladntext"/>
        <w:spacing w:before="9"/>
        <w:ind w:left="0"/>
      </w:pPr>
    </w:p>
    <w:p w:rsidR="008A5C9D" w:rsidRDefault="008A5C9D" w:rsidP="008A5C9D">
      <w:pPr>
        <w:pStyle w:val="Nadpis2"/>
        <w:numPr>
          <w:ilvl w:val="1"/>
          <w:numId w:val="4"/>
        </w:numPr>
        <w:tabs>
          <w:tab w:val="left" w:pos="1870"/>
        </w:tabs>
        <w:jc w:val="both"/>
        <w:rPr>
          <w:u w:val="none"/>
        </w:rPr>
      </w:pPr>
      <w:bookmarkStart w:id="7" w:name="_bookmark37"/>
      <w:bookmarkEnd w:id="7"/>
      <w:r>
        <w:rPr>
          <w:u w:val="thick"/>
        </w:rPr>
        <w:t>Práce psa na</w:t>
      </w:r>
      <w:r>
        <w:rPr>
          <w:spacing w:val="-3"/>
          <w:u w:val="thick"/>
        </w:rPr>
        <w:t xml:space="preserve"> </w:t>
      </w:r>
      <w:r>
        <w:rPr>
          <w:u w:val="thick"/>
        </w:rPr>
        <w:t>stopě:</w:t>
      </w:r>
    </w:p>
    <w:p w:rsidR="008A5C9D" w:rsidRDefault="008A5C9D" w:rsidP="008A5C9D">
      <w:pPr>
        <w:pStyle w:val="Zkladntext"/>
        <w:spacing w:before="138"/>
        <w:ind w:right="834"/>
        <w:jc w:val="both"/>
      </w:pPr>
      <w:r>
        <w:t>Na pokyn rozhodčího je pes pomalu a klidně odveden k nášlapu. Pes jde u nohy psovoda volným způsobem. Není požadována přesná chůze psa u nohy, rovněž lehké předbíhání psa není chybou. Je povoleno držet psa do vzdálenosti cca 2 metrů před nášlapem nakrátko.</w:t>
      </w:r>
    </w:p>
    <w:p w:rsidR="008A5C9D" w:rsidRDefault="008A5C9D" w:rsidP="008A5C9D">
      <w:pPr>
        <w:jc w:val="both"/>
        <w:sectPr w:rsidR="008A5C9D">
          <w:pgSz w:w="11910" w:h="16840"/>
          <w:pgMar w:top="1580" w:right="300" w:bottom="1520" w:left="740" w:header="0" w:footer="1265" w:gutter="0"/>
          <w:cols w:space="708"/>
        </w:sectPr>
      </w:pPr>
    </w:p>
    <w:p w:rsidR="008A5C9D" w:rsidRDefault="008A5C9D" w:rsidP="008A5C9D">
      <w:pPr>
        <w:pStyle w:val="Zkladntext"/>
        <w:spacing w:before="101"/>
        <w:ind w:right="830"/>
        <w:jc w:val="both"/>
      </w:pPr>
      <w:r>
        <w:lastRenderedPageBreak/>
        <w:t>Krátké posazení při zastavení psa cca 2 metry před nášlapem je povoleno. Cca 2 metry před nášlapem si může psovod upravit stopovací šnůru pod nohy psa (mezi přední nebo i mezi zadní končetiny). Jakmile psovod vydá povel pro zahájení stopy, nesmí už psa nijak upravovat. Před uvedením psa do stopy u nášlapu může pes stát nebo sedět nebo být do stopy uveden volně z pohybu bez zastavení. Pes se uvádí do stopy od štítku (cedulky) nebo ze vzdálenosti cca 1-2 metry před ní. V tomto okamžiku začíná hodnocení - způsob uvádění a vedení psa. Uvedení psa do stopy musí být bez ukazování rukou do směru stopy. Při uvedení (i při opětovném nasazení po nalezení předmětu) musí pes pracovat samostatně. Na jeden povel "stopa" nebo "hledej" pro každé uvedení. Na nášlapu musí pes intenzivně, avšak klidně a s nízkým nosem nasát pach. Psovod se musí zdržet jakékoliv pomoci. Uvedení psa na stopu není nijak časově limitováno. Rovněž délka setrvání psa na nášlapu (ať již krátká nebo dlouhá) není kritériem pro hodnocení. Není chybou, pokud pes očichá i štítek (cedulku). Psovod má pro uvedení psa do stopy v místě nášlapu tři povely. Bodová ztráta za druhý, případně třetí povel se odčítá od bodového zisku za první úsek. Po třetím neúspěšném pokusu (jeden povolený a dva dodatečné) o uvedení psa na stopu přímo na nášlapu je práce na stopě ukončena.</w:t>
      </w:r>
    </w:p>
    <w:p w:rsidR="008A5C9D" w:rsidRDefault="008A5C9D" w:rsidP="008A5C9D">
      <w:pPr>
        <w:pStyle w:val="Zkladntext"/>
        <w:ind w:right="829"/>
        <w:jc w:val="both"/>
        <w:rPr>
          <w:b/>
        </w:rPr>
      </w:pPr>
      <w:r>
        <w:t>Pes musí stopu sledovat s nízkým nosem, intenzivně, vytrvale a pokud možno rovnoměrným tempem (závislým na obtížnosti terénu). Rychlejší nebo pomalé stopování není kritériem pro hodnocení, pokud je stopa vypracovaná rovnoměrně a přesvědčivě. Práce psa na stopě s pootevřenou tlamou není chybou jen v případě, kdy pes pracuje intenzivně a s nízkým nosem. Psovod následuje psa s odstupem 10 metrů na konci stopovacího vodítka. Rovněž při práci na volno zachovává od psa odstup 10 m. Jakmile pes najde předmět, musí jej bez ovlivňování psovodem ihned zvednout/přinést nebo přesvědčivě označit</w:t>
      </w:r>
      <w:r>
        <w:rPr>
          <w:b/>
        </w:rPr>
        <w:t>.</w:t>
      </w:r>
    </w:p>
    <w:p w:rsidR="008A5C9D" w:rsidRDefault="008A5C9D" w:rsidP="008A5C9D">
      <w:pPr>
        <w:pStyle w:val="Zkladntext"/>
        <w:spacing w:before="1"/>
        <w:ind w:right="830"/>
        <w:jc w:val="both"/>
      </w:pPr>
      <w:r>
        <w:t>Pokud se pes do stopovacího vodítka zamotá, psovod může požádat rozhodčího  o úpravu stopovacího vodítka. Rozhodčí psovodovi určí, ve kterém úseku stopy lze toto provést (např. mimo oblast lomu). Psovod pak psu velí „lehni“, jde ke psu, rozmotá jej, jde zpět na konec stopovacího vodítka a odtud velí psovi povel pro sledování stopy. I v tomto případě má psovod pro znovuuvedení psa do stopy 3 povely (rozuměj jeden povolený a 2 dodatečné). Po třetím neúspěšném pokusu o uvedení psa na stopu je práce na stopě ukončena. Zachová-li psovod předepsaný postup je tato úprava je bez bodové</w:t>
      </w:r>
      <w:r>
        <w:rPr>
          <w:spacing w:val="-25"/>
        </w:rPr>
        <w:t xml:space="preserve"> </w:t>
      </w:r>
      <w:r>
        <w:t>ztráty.</w:t>
      </w:r>
    </w:p>
    <w:p w:rsidR="008A5C9D" w:rsidRDefault="008A5C9D" w:rsidP="008A5C9D">
      <w:pPr>
        <w:pStyle w:val="Zkladntext"/>
        <w:spacing w:before="1"/>
        <w:ind w:left="0"/>
      </w:pPr>
    </w:p>
    <w:p w:rsidR="008A5C9D" w:rsidRDefault="008A5C9D" w:rsidP="008A5C9D">
      <w:pPr>
        <w:pStyle w:val="Nadpis2"/>
        <w:numPr>
          <w:ilvl w:val="1"/>
          <w:numId w:val="4"/>
        </w:numPr>
        <w:tabs>
          <w:tab w:val="left" w:pos="1870"/>
        </w:tabs>
        <w:jc w:val="both"/>
        <w:rPr>
          <w:u w:val="none"/>
        </w:rPr>
      </w:pPr>
      <w:bookmarkStart w:id="8" w:name="_bookmark38"/>
      <w:bookmarkEnd w:id="8"/>
      <w:r>
        <w:rPr>
          <w:u w:val="thick"/>
        </w:rPr>
        <w:t>Lomy:</w:t>
      </w:r>
    </w:p>
    <w:p w:rsidR="008A5C9D" w:rsidRDefault="008A5C9D" w:rsidP="008A5C9D">
      <w:pPr>
        <w:pStyle w:val="Zkladntext"/>
        <w:spacing w:before="136"/>
        <w:ind w:left="1245" w:right="834"/>
        <w:jc w:val="both"/>
      </w:pPr>
      <w:r>
        <w:t>Lomy jsou kladeny normální chůzí, v normálním tempu a musí být tzv. uzavřené (viz. obrázková příloha).</w:t>
      </w:r>
    </w:p>
    <w:p w:rsidR="008A5C9D" w:rsidRDefault="008A5C9D" w:rsidP="008A5C9D">
      <w:pPr>
        <w:pStyle w:val="Zkladntext"/>
        <w:ind w:right="831"/>
        <w:jc w:val="both"/>
      </w:pPr>
      <w:r>
        <w:t>Lomy musí pes vypracovávat přesvědčivě a s jistotou. Nepřesná práce a kroužení na lomech je chybou. Ověření pohybem hlavy do strany bez opuštění stopy není chybou. Po vypracování lomu musí pes pokračovat ve stejném tempu a intenzitě. V blízkosti lomu musí psovod dle možností zachovávat předepsaný odstup od psa. Psovod musí následovat psa ve stopě i po lomu. Opouštění tratě stopy po lomech ve snaze udržet psa ve stejném tempu nebo udržet stopovací vodítko ve stejném napětí je chybou.</w:t>
      </w:r>
    </w:p>
    <w:p w:rsidR="008A5C9D" w:rsidRDefault="008A5C9D" w:rsidP="008A5C9D">
      <w:pPr>
        <w:pStyle w:val="Zkladntext"/>
        <w:spacing w:before="2"/>
        <w:ind w:left="0"/>
      </w:pPr>
    </w:p>
    <w:p w:rsidR="008A5C9D" w:rsidRDefault="008A5C9D" w:rsidP="008A5C9D">
      <w:pPr>
        <w:pStyle w:val="Nadpis2"/>
        <w:numPr>
          <w:ilvl w:val="1"/>
          <w:numId w:val="4"/>
        </w:numPr>
        <w:tabs>
          <w:tab w:val="left" w:pos="1870"/>
        </w:tabs>
        <w:jc w:val="both"/>
        <w:rPr>
          <w:u w:val="none"/>
        </w:rPr>
      </w:pPr>
      <w:bookmarkStart w:id="9" w:name="_bookmark39"/>
      <w:bookmarkEnd w:id="9"/>
      <w:r>
        <w:rPr>
          <w:u w:val="thick"/>
        </w:rPr>
        <w:t>Chválení:</w:t>
      </w:r>
    </w:p>
    <w:p w:rsidR="008A5C9D" w:rsidRDefault="008A5C9D" w:rsidP="008A5C9D">
      <w:pPr>
        <w:pStyle w:val="Zkladntext"/>
        <w:spacing w:before="135"/>
        <w:ind w:right="828"/>
        <w:jc w:val="both"/>
      </w:pPr>
      <w:r>
        <w:t>Příležitostná pochvala psa (k ní nenáleží povel „hledej“ nebo „stopa“) při práci na stopě je povolena u všech zkoušek kromě: IGP-3, IFH-1, IFH-2 a IGP-FH. Chválit psa není dovoleno na lomech, rozumí se na délku těla psa před a za lomem. Krátká pochvala psa  u předmětu je dovolena u všech druhů zkoušek. U předmětu lze psa pochválit buďto před ukázáním předmětu rozhodčímu nebo až po ukázání předmětu rozhodčímu, nikoliv však obojím způsobem</w:t>
      </w:r>
      <w:r>
        <w:rPr>
          <w:spacing w:val="1"/>
        </w:rPr>
        <w:t xml:space="preserve"> </w:t>
      </w:r>
      <w:r>
        <w:t>najednou.</w:t>
      </w:r>
    </w:p>
    <w:p w:rsidR="008A5C9D" w:rsidRDefault="008A5C9D" w:rsidP="008A5C9D">
      <w:pPr>
        <w:jc w:val="both"/>
        <w:sectPr w:rsidR="008A5C9D">
          <w:pgSz w:w="11910" w:h="16840"/>
          <w:pgMar w:top="1580" w:right="300" w:bottom="1520" w:left="740" w:header="0" w:footer="1265" w:gutter="0"/>
          <w:cols w:space="708"/>
        </w:sectPr>
      </w:pPr>
    </w:p>
    <w:p w:rsidR="008A5C9D" w:rsidRDefault="008A5C9D" w:rsidP="008A5C9D">
      <w:pPr>
        <w:pStyle w:val="Nadpis2"/>
        <w:numPr>
          <w:ilvl w:val="1"/>
          <w:numId w:val="4"/>
        </w:numPr>
        <w:tabs>
          <w:tab w:val="left" w:pos="1870"/>
        </w:tabs>
        <w:spacing w:before="102"/>
        <w:jc w:val="both"/>
        <w:rPr>
          <w:u w:val="none"/>
        </w:rPr>
      </w:pPr>
      <w:bookmarkStart w:id="10" w:name="_bookmark40"/>
      <w:bookmarkEnd w:id="10"/>
      <w:r>
        <w:rPr>
          <w:u w:val="thick"/>
        </w:rPr>
        <w:lastRenderedPageBreak/>
        <w:t>Ukončení / Diskvalifikace:</w:t>
      </w:r>
    </w:p>
    <w:p w:rsidR="008A5C9D" w:rsidRDefault="008A5C9D" w:rsidP="008A5C9D">
      <w:pPr>
        <w:pStyle w:val="Zkladntext"/>
        <w:spacing w:before="136"/>
        <w:ind w:right="837"/>
        <w:jc w:val="both"/>
      </w:pPr>
      <w:r>
        <w:t>Když pes opustí stopu o více jak o délku stopovacího vodítka (10 metrů), je jeho práce ukončena. Opustí-li pes stopu a je při tom přidržen psovodem, je psovod rozhodčím vyzván k následování psa. Pokud tuto výzvu neuposlechne, rozhodčí jeho práci ukončí.</w:t>
      </w:r>
    </w:p>
    <w:p w:rsidR="008A5C9D" w:rsidRDefault="008A5C9D" w:rsidP="008A5C9D">
      <w:pPr>
        <w:pStyle w:val="Zkladntext"/>
        <w:ind w:right="834"/>
        <w:jc w:val="both"/>
      </w:pPr>
      <w:r>
        <w:t>Pokud pes nedokončí stopu v určeném časového limitu pro vypracování, rozhodčí jeho práci ukončí a zadává doposud získané body.</w:t>
      </w:r>
    </w:p>
    <w:p w:rsidR="008A5C9D" w:rsidRDefault="008A5C9D" w:rsidP="008A5C9D">
      <w:pPr>
        <w:spacing w:line="249" w:lineRule="auto"/>
        <w:ind w:left="1252" w:right="832"/>
        <w:jc w:val="both"/>
      </w:pPr>
      <w:r>
        <w:rPr>
          <w:b/>
        </w:rPr>
        <w:t>Toto neplatí u zkoušek IFH-1, IFH-2 a IGP-FH pokud se pes nachází na posledním úseku</w:t>
      </w:r>
      <w:r>
        <w:t>.</w:t>
      </w:r>
    </w:p>
    <w:p w:rsidR="008A5C9D" w:rsidRDefault="008A5C9D" w:rsidP="008A5C9D">
      <w:pPr>
        <w:pStyle w:val="Zkladntext"/>
        <w:ind w:right="830"/>
        <w:jc w:val="both"/>
      </w:pPr>
      <w:r>
        <w:t xml:space="preserve">Pokud je pes u zkoušky </w:t>
      </w:r>
      <w:r>
        <w:rPr>
          <w:b/>
        </w:rPr>
        <w:t xml:space="preserve">IPO3, IFH-1, IFH-2 a IGP-FH </w:t>
      </w:r>
      <w:r>
        <w:t>rozhodčím ukončen na posledním lomu, zadává mu rozhodčí dosud získané body a i přes to, že pes stopu nedokončí, může splnit limit zkoušky. Pokud pes přestane stopovat (stojí na jednom místě a nestopuje, zvedá hlavu ve snaze nasát jiný pach) rozhodčí práci psa na stopě ukončí a to i v případě, že se pes stále nachází na stopě a časový limit pro vypracování stopy nebyl vyčerpán. Pokud pes v průběhu práce na stopě objeví zvěř a projeví se u něj lovecký pud, může ho psovod, usměrnit povelem lehni. Toto je penalizováno bodovou ztrátou -8 bodů. Na pokyn rozhodčího pak psovod, stojící na konci stopovacího vodítka, dává psovi povel pro sledování stopy. I v tomto případě má psovod pro znovuuvedení psa do stopy 3 povely (rozuměj jeden povolený a 2 dodatečné). Po třetím neúspěšném pokusu o uvedení psa  na stopu je práce na stopě ukončena. Pokud pes i nadále není schopen po reakci na zvěř pokračovat v další práci, následuje</w:t>
      </w:r>
      <w:r>
        <w:rPr>
          <w:spacing w:val="-7"/>
        </w:rPr>
        <w:t xml:space="preserve"> </w:t>
      </w:r>
      <w:r>
        <w:t>diskvalifikace.</w:t>
      </w:r>
    </w:p>
    <w:p w:rsidR="008A5C9D" w:rsidRDefault="008A5C9D" w:rsidP="008A5C9D">
      <w:pPr>
        <w:pStyle w:val="Zkladntext"/>
        <w:ind w:right="831"/>
        <w:jc w:val="both"/>
      </w:pPr>
      <w:r>
        <w:t>Pes vykazující známky výrazné neochoty ke stopování nebo práce ve stresu či pod tlakem musí být</w:t>
      </w:r>
      <w:r>
        <w:rPr>
          <w:spacing w:val="-4"/>
        </w:rPr>
        <w:t xml:space="preserve"> </w:t>
      </w:r>
      <w:r>
        <w:t>ukončen.</w:t>
      </w:r>
    </w:p>
    <w:p w:rsidR="008A5C9D" w:rsidRDefault="008A5C9D" w:rsidP="008A5C9D">
      <w:pPr>
        <w:pStyle w:val="Zkladntext"/>
        <w:ind w:right="829"/>
        <w:jc w:val="both"/>
      </w:pPr>
      <w:r>
        <w:t>Pokud pes na stopě neodevzdá psovodovi předmět ani na třetí povel (rozuměj jeden povolený a dva dodatečné) následuje diskvalifikace. Rovněž pokud pes předmět pozře, považuje se toto chování za stresové a následuje diskvalifikace.</w:t>
      </w:r>
    </w:p>
    <w:p w:rsidR="008A5C9D" w:rsidRDefault="008A5C9D" w:rsidP="008A5C9D">
      <w:pPr>
        <w:pStyle w:val="Zkladntext"/>
        <w:ind w:left="0"/>
      </w:pPr>
    </w:p>
    <w:p w:rsidR="008A5C9D" w:rsidRDefault="008A5C9D" w:rsidP="008A5C9D">
      <w:pPr>
        <w:pStyle w:val="Nadpis2"/>
        <w:numPr>
          <w:ilvl w:val="1"/>
          <w:numId w:val="4"/>
        </w:numPr>
        <w:tabs>
          <w:tab w:val="left" w:pos="1870"/>
        </w:tabs>
        <w:jc w:val="both"/>
        <w:rPr>
          <w:u w:val="none"/>
        </w:rPr>
      </w:pPr>
      <w:bookmarkStart w:id="11" w:name="_bookmark41"/>
      <w:bookmarkEnd w:id="11"/>
      <w:r>
        <w:rPr>
          <w:u w:val="thick"/>
        </w:rPr>
        <w:t>Kritéria pro hodnocení</w:t>
      </w:r>
      <w:r>
        <w:rPr>
          <w:spacing w:val="-1"/>
          <w:u w:val="thick"/>
        </w:rPr>
        <w:t xml:space="preserve"> </w:t>
      </w:r>
      <w:r>
        <w:rPr>
          <w:u w:val="thick"/>
        </w:rPr>
        <w:t>stop:</w:t>
      </w:r>
    </w:p>
    <w:p w:rsidR="008A5C9D" w:rsidRDefault="008A5C9D" w:rsidP="008A5C9D">
      <w:pPr>
        <w:pStyle w:val="Zkladntext"/>
        <w:spacing w:before="138"/>
        <w:ind w:right="831"/>
        <w:jc w:val="both"/>
      </w:pPr>
      <w:r>
        <w:t>Hodnocení oddílu A začíná v okamžiku uvedení předváděného psa k nášlapu. Od psa se požaduje přesvědčivá, intenzivní a vytrvalá práce s nízkým nosem, při které pes působí pozitivním dojmem. Na psovi by měla být vidět chuť stopovat. Rychlejší nebo pomalé stopování není kritériem pro hodnocení, pokud je stopa vypracovaná intenzivně, přesvědčivě a pokud možno rovnoměrným tempem (závislým na obtížnosti terénu). Práce psa na stopě s pootevřenou tlamou není chybou jen v případě, kdy pes pracuje intenzivně a s nízkým nosem. Ověřování na úsecích pohybem hlavy do strany bez změny rytmu a bez opuštění stopy není chybou. Lomy musí pes vypracovávat přesvědčivě. Kroužení na lomu je chybou. Ověření na lomu pohybem hlavy do strany bez změny rytmu a opuštění stopy není chybou. Po vypracování lomu musí pes pokračovat ve stejném tempu a intenzitě. V blízkosti lomu musí psovod dle možností zachovávat předepsaný odstup od psa. Psovod musí následovat psa ve stopě i po lomu.</w:t>
      </w:r>
    </w:p>
    <w:p w:rsidR="008A5C9D" w:rsidRDefault="008A5C9D" w:rsidP="008A5C9D">
      <w:pPr>
        <w:pStyle w:val="Zkladntext"/>
        <w:spacing w:before="1"/>
        <w:ind w:right="831"/>
        <w:jc w:val="both"/>
      </w:pPr>
      <w:r>
        <w:t>Opouštění tratě stopy po lomech ve snaze udržet psa ve stejném tempu nebo ve snaze udržet stopovací vodítko ve stejném napětí je chybou. Jakmile pes najde předmět, musí jej bez ovlivňování psovodem ihned přesvědčivě označit nebo zvednout/přinést psovodovi.</w:t>
      </w:r>
    </w:p>
    <w:p w:rsidR="008A5C9D" w:rsidRDefault="008A5C9D" w:rsidP="008A5C9D">
      <w:pPr>
        <w:pStyle w:val="Zkladntext"/>
        <w:spacing w:line="242" w:lineRule="auto"/>
        <w:ind w:right="833"/>
        <w:jc w:val="both"/>
      </w:pPr>
      <w:r>
        <w:t>Hodnocení každého úseku záleží na jeho délce, kvalitě terénu, povětrnostních podmínkách a také na typu a úrovni posuzované zkoušky.</w:t>
      </w:r>
    </w:p>
    <w:p w:rsidR="008A5C9D" w:rsidRDefault="008A5C9D" w:rsidP="008A5C9D">
      <w:pPr>
        <w:pStyle w:val="Zkladntext"/>
        <w:ind w:right="835"/>
        <w:jc w:val="both"/>
      </w:pPr>
      <w:r>
        <w:t>Výkon nelze posuzovat jen na základě součtu ztrátových bodů. Rozhodčí by měl posoudit výkon jako celek a ztrátové body uvést v celkovém hodnocení u jednotlivých úseků, lomů, předmětů, včetně chyb psovoda.</w:t>
      </w:r>
    </w:p>
    <w:p w:rsidR="008A5C9D" w:rsidRDefault="008A5C9D" w:rsidP="008A5C9D">
      <w:pPr>
        <w:pStyle w:val="Zkladntext"/>
        <w:ind w:right="828"/>
        <w:jc w:val="both"/>
      </w:pPr>
      <w:r>
        <w:t>Psovod má pro uvedení psa do stopy v místě nášlapu 3 povely (rozuměj jeden povolený a 2 dodatečné). Bodová ztráta za druhý, případně třetí povel se odčítá od bodového zisku za první úsek. Po třetím neúspěšném pokusu o uvedení psa na stopu je práce na stopě ukončena.</w:t>
      </w:r>
    </w:p>
    <w:p w:rsidR="008A5C9D" w:rsidRDefault="008A5C9D" w:rsidP="008A5C9D">
      <w:pPr>
        <w:jc w:val="both"/>
        <w:sectPr w:rsidR="008A5C9D">
          <w:pgSz w:w="11910" w:h="16840"/>
          <w:pgMar w:top="1580" w:right="300" w:bottom="1520" w:left="740" w:header="0" w:footer="1265" w:gutter="0"/>
          <w:cols w:space="708"/>
        </w:sectPr>
      </w:pPr>
    </w:p>
    <w:p w:rsidR="008A5C9D" w:rsidRDefault="008A5C9D" w:rsidP="008A5C9D">
      <w:pPr>
        <w:pStyle w:val="Zkladntext"/>
        <w:spacing w:before="101"/>
        <w:ind w:right="828"/>
        <w:jc w:val="both"/>
      </w:pPr>
      <w:r>
        <w:lastRenderedPageBreak/>
        <w:t xml:space="preserve">Nepřesná práce, kroužení na lomech, povzbuzování psa, pomoc vodítkem v průběhu stopy, chybné zvedání nebo označování předmětů, snižují bodové hodnocení </w:t>
      </w:r>
      <w:r>
        <w:rPr>
          <w:spacing w:val="3"/>
        </w:rPr>
        <w:t xml:space="preserve">až </w:t>
      </w:r>
      <w:r>
        <w:t>o 4 body.</w:t>
      </w:r>
    </w:p>
    <w:p w:rsidR="008A5C9D" w:rsidRDefault="008A5C9D" w:rsidP="008A5C9D">
      <w:pPr>
        <w:pStyle w:val="Zkladntext"/>
        <w:ind w:right="828"/>
        <w:jc w:val="both"/>
      </w:pPr>
      <w:r>
        <w:t>Výrazně nepřesná práce, práce s chybějící intenzitou, hektická nebo panická práce, pokud se pes na stopě rozhlíží, chytá myši, močí nebo kálí, krouží výrazně na lomech, je nepřetržitě povzbuzován psovodem, jestliže mu psovod pomáhá stopovací šňůrou nebo i slovně na úsecích, na lomech nebo na předmětech, je toto považováno za hrubé chyby, které snižují bodové hodnocení vždy až o 8</w:t>
      </w:r>
      <w:r>
        <w:rPr>
          <w:spacing w:val="-11"/>
        </w:rPr>
        <w:t xml:space="preserve"> </w:t>
      </w:r>
      <w:r>
        <w:t>bodů.</w:t>
      </w:r>
    </w:p>
    <w:p w:rsidR="008A5C9D" w:rsidRDefault="008A5C9D" w:rsidP="008A5C9D">
      <w:pPr>
        <w:pStyle w:val="Zkladntext"/>
        <w:ind w:right="833"/>
        <w:jc w:val="both"/>
      </w:pPr>
      <w:r>
        <w:t>Je chybné pokud pes v průběhu jedné stopy některé předměty zvedá/přináší a jiné označuje. Bodově hodnoceny jsou pouze ty předměty, které pes vypracuje předem nahlášeným způsobem. Za nenalezené předměty se body neudělují.</w:t>
      </w:r>
    </w:p>
    <w:p w:rsidR="008A5C9D" w:rsidRDefault="008A5C9D" w:rsidP="008A5C9D">
      <w:pPr>
        <w:pStyle w:val="Zkladntext"/>
        <w:ind w:right="829"/>
        <w:jc w:val="both"/>
      </w:pPr>
      <w:r>
        <w:t>Pokud jeden z předmětů nebyl nalezen ani kladečem nejsou odečítány žádné body (předmět je tedy považován za nalezený). V případě, že nebylo nalezeno více předmětů než jen jeden, je psovodovi nabídnuta náhradní stopa. Pokud psovod náhradní stopu odmítne, jsou předměty považovány za nenalezené.</w:t>
      </w:r>
    </w:p>
    <w:p w:rsidR="008A5C9D" w:rsidRDefault="008A5C9D" w:rsidP="008A5C9D">
      <w:pPr>
        <w:pStyle w:val="Zkladntext"/>
        <w:ind w:right="832"/>
        <w:jc w:val="both"/>
      </w:pPr>
      <w:r>
        <w:t>Toto pravidlo neplatí u zkoušek IGP-1, IGP-V, IGP-ZTP a IFH-V, kde se jedná o vlastní stopy. U těchto zkoušek se v případě, že předmět nebyl nalezen, body odečítají.</w:t>
      </w:r>
    </w:p>
    <w:p w:rsidR="008A5C9D" w:rsidRDefault="008A5C9D" w:rsidP="008A5C9D">
      <w:pPr>
        <w:pStyle w:val="Zkladntext"/>
        <w:spacing w:before="1"/>
        <w:ind w:right="833"/>
        <w:jc w:val="both"/>
      </w:pPr>
      <w:r>
        <w:t>V případě, že pes vypracovává stopu v pomalejším tempu, není chybou ani pomalejší označování nebo zvedání/přinášení předmětů.</w:t>
      </w:r>
    </w:p>
    <w:p w:rsidR="008A5C9D" w:rsidRDefault="008A5C9D" w:rsidP="008A5C9D">
      <w:pPr>
        <w:pStyle w:val="Zkladntext"/>
        <w:ind w:right="829"/>
        <w:jc w:val="both"/>
      </w:pPr>
      <w:r>
        <w:t>Pokud pes označí falešný předmět a psovod to na délku stopovacího vodítka pozná, nejde ke psu, ale z konce stopovacího vodítka zavelí povel "hledej" nebo "stopa." Bodová ztráta - 2</w:t>
      </w:r>
      <w:r>
        <w:rPr>
          <w:spacing w:val="-2"/>
        </w:rPr>
        <w:t xml:space="preserve"> </w:t>
      </w:r>
      <w:r>
        <w:t>body.</w:t>
      </w:r>
    </w:p>
    <w:p w:rsidR="008A5C9D" w:rsidRDefault="008A5C9D" w:rsidP="008A5C9D">
      <w:pPr>
        <w:pStyle w:val="Zkladntext"/>
        <w:ind w:right="836"/>
        <w:jc w:val="both"/>
      </w:pPr>
      <w:r>
        <w:t>Pokud pes označí falešný předmět a psovod jde ke psu, uvádí jej pak do stopy ze vzpřímeného postoje vedle psa povelem "hledej" nebo "stopa." Bodová ztráta - 4 body.</w:t>
      </w:r>
    </w:p>
    <w:p w:rsidR="008A5C9D" w:rsidRDefault="008A5C9D" w:rsidP="008A5C9D">
      <w:pPr>
        <w:pStyle w:val="Zkladntext"/>
        <w:ind w:right="837"/>
        <w:jc w:val="both"/>
      </w:pPr>
      <w:r>
        <w:t>Když pes opustí stopu o více jak o délku stopovacího vodítka (10 metrů), je jeho práce ukončena. Opustí-li pes stopu a je při tom přidržen psovodem, je psovod rozhodčím vyzván k následování psa. Pokud tuto výzvu neuposlechne, rozhodčí jeho práci ukončí.</w:t>
      </w:r>
    </w:p>
    <w:p w:rsidR="008A5C9D" w:rsidRDefault="008A5C9D" w:rsidP="008A5C9D">
      <w:pPr>
        <w:pStyle w:val="Zkladntext"/>
        <w:ind w:right="837"/>
        <w:jc w:val="both"/>
      </w:pPr>
      <w:r>
        <w:t>Pokud pes přestane stopovat (stojí na jednom místě a nehledá stopu, zvedá hlavu ve snaze nasát jiný pach) může rozhodčí práci psa na stopě ukončit a to i v případě, že se pes stále nachází na stopě a časový limit pro vypracování stopy nebyl vyčerpán.</w:t>
      </w:r>
    </w:p>
    <w:p w:rsidR="008A5C9D" w:rsidRDefault="008A5C9D" w:rsidP="008A5C9D">
      <w:pPr>
        <w:pStyle w:val="Zkladntext"/>
        <w:spacing w:line="252" w:lineRule="exact"/>
        <w:jc w:val="both"/>
      </w:pPr>
      <w:r>
        <w:t>Jakákoliv fyzická pomoc psovi ze strany psovoda je nepřípustná.</w:t>
      </w:r>
    </w:p>
    <w:p w:rsidR="008A5C9D" w:rsidRDefault="008A5C9D" w:rsidP="008A5C9D">
      <w:pPr>
        <w:pStyle w:val="Zkladntext"/>
        <w:ind w:right="831"/>
        <w:jc w:val="both"/>
      </w:pPr>
      <w:r>
        <w:t>Pokud psovod kdekoliv v průběhu stopy psovi dává povel "hledej" nebo "stopa" je bodová ztráta za každý dodatečný povel -4 body. Toto však může provést maximálně 3x. V opačném případě je jeho práce na stopě ukončena.</w:t>
      </w:r>
    </w:p>
    <w:p w:rsidR="008A5C9D" w:rsidRDefault="008A5C9D" w:rsidP="008A5C9D">
      <w:pPr>
        <w:pStyle w:val="Zkladntext"/>
        <w:spacing w:before="1"/>
        <w:ind w:right="834"/>
        <w:jc w:val="both"/>
      </w:pPr>
      <w:r>
        <w:t>Pokud pes nedokončí stopu v určeném časového limitu pro vypracování, rozhodčí jeho práci ukončí a zadává doposud získané body.</w:t>
      </w:r>
    </w:p>
    <w:p w:rsidR="008A5C9D" w:rsidRDefault="008A5C9D" w:rsidP="008A5C9D">
      <w:pPr>
        <w:spacing w:line="249" w:lineRule="auto"/>
        <w:ind w:left="1252" w:right="829"/>
        <w:jc w:val="both"/>
      </w:pPr>
      <w:r>
        <w:rPr>
          <w:b/>
        </w:rPr>
        <w:t>Toto neplatí u zkoušek IFH-1, IFH-2 a IGP-FH pokud se pes nachází na posledním úseku</w:t>
      </w:r>
      <w:r>
        <w:t>.</w:t>
      </w:r>
    </w:p>
    <w:p w:rsidR="008A5C9D" w:rsidRDefault="008A5C9D" w:rsidP="008A5C9D">
      <w:pPr>
        <w:pStyle w:val="Zkladntext"/>
        <w:ind w:right="828"/>
        <w:jc w:val="both"/>
      </w:pPr>
      <w:r>
        <w:t xml:space="preserve">Pokud je pes u zkoušky </w:t>
      </w:r>
      <w:r>
        <w:rPr>
          <w:b/>
        </w:rPr>
        <w:t xml:space="preserve">IPO3, IFH-1, IFH-2 a IGP-FH </w:t>
      </w:r>
      <w:r>
        <w:t>rozhodčím ukončen na posledním lomu, zadává mu rozhodčí dosud získané body. Přestože pes stopu nedokončí, může teoreticky splnit limit zkoušky. Pokud pes v průběhu práce na stopě objeví zvěř a projeví se u něj lovecký pud, může jej psovod usměrnit povelem ,,lehni“. Toto je penalizováno bodovou ztrátou -8 bodů. Na pokyn rozhodčího pak psovod, stojící na konci stopovacího vodítka, velí psovi povel pro sledování stopy.</w:t>
      </w:r>
    </w:p>
    <w:p w:rsidR="008A5C9D" w:rsidRDefault="008A5C9D" w:rsidP="008A5C9D">
      <w:pPr>
        <w:pStyle w:val="Zkladntext"/>
        <w:ind w:right="833"/>
        <w:jc w:val="both"/>
      </w:pPr>
      <w:r>
        <w:t>I v tomto případě má psovod pro znovu uvedení psa do stopy 3 povely (rozuměj jeden povolený a 2 dodatečné). Po třetím neúspěšném pokusu o uvedení psa na stopu je práce na stopě ukončena. Pokud pes i nadále není schopen po reakci na zvěř pokračovat v další práci, následuje</w:t>
      </w:r>
      <w:r>
        <w:rPr>
          <w:spacing w:val="-2"/>
        </w:rPr>
        <w:t xml:space="preserve"> </w:t>
      </w:r>
      <w:r>
        <w:t>diskvalifikace.</w:t>
      </w:r>
    </w:p>
    <w:p w:rsidR="008A5C9D" w:rsidRDefault="008A5C9D" w:rsidP="008A5C9D">
      <w:pPr>
        <w:jc w:val="both"/>
        <w:sectPr w:rsidR="008A5C9D">
          <w:pgSz w:w="11910" w:h="16840"/>
          <w:pgMar w:top="1580" w:right="300" w:bottom="1520" w:left="740" w:header="0" w:footer="1265" w:gutter="0"/>
          <w:cols w:space="708"/>
        </w:sectPr>
      </w:pPr>
    </w:p>
    <w:p w:rsidR="008A5C9D" w:rsidRDefault="008A5C9D" w:rsidP="008A5C9D">
      <w:pPr>
        <w:pStyle w:val="Zkladntext"/>
        <w:spacing w:before="101"/>
      </w:pPr>
      <w:r>
        <w:rPr>
          <w:u w:val="single"/>
        </w:rPr>
        <w:lastRenderedPageBreak/>
        <w:t>Při vyhodnocení je třeba rovněž zohlednit i tato kritéria:</w:t>
      </w:r>
    </w:p>
    <w:p w:rsidR="008A5C9D" w:rsidRDefault="008A5C9D" w:rsidP="008A5C9D">
      <w:pPr>
        <w:pStyle w:val="Odstavecseseznamem"/>
        <w:numPr>
          <w:ilvl w:val="0"/>
          <w:numId w:val="5"/>
        </w:numPr>
        <w:tabs>
          <w:tab w:val="left" w:pos="1363"/>
        </w:tabs>
        <w:spacing w:before="11" w:line="249" w:lineRule="auto"/>
        <w:ind w:right="830" w:hanging="117"/>
      </w:pPr>
      <w:r>
        <w:t>chování psa při stopování (např. tempo na úsecích, před a po lomu, před a po předmětech)</w:t>
      </w:r>
    </w:p>
    <w:p w:rsidR="008A5C9D" w:rsidRDefault="008A5C9D" w:rsidP="008A5C9D">
      <w:pPr>
        <w:pStyle w:val="Odstavecseseznamem"/>
        <w:numPr>
          <w:ilvl w:val="0"/>
          <w:numId w:val="5"/>
        </w:numPr>
        <w:tabs>
          <w:tab w:val="left" w:pos="1469"/>
        </w:tabs>
        <w:spacing w:line="247" w:lineRule="auto"/>
        <w:ind w:left="1245" w:right="836" w:firstLine="0"/>
      </w:pPr>
      <w:r>
        <w:t>přesvědčivost psa (např. hektické uvedení, stresové chování, práce pod tlakem, vyhýbání</w:t>
      </w:r>
    </w:p>
    <w:p w:rsidR="008A5C9D" w:rsidRDefault="008A5C9D" w:rsidP="008A5C9D">
      <w:pPr>
        <w:pStyle w:val="Zkladntext"/>
        <w:spacing w:before="4"/>
        <w:ind w:left="1370"/>
      </w:pPr>
      <w:r>
        <w:t>se</w:t>
      </w:r>
      <w:r>
        <w:rPr>
          <w:spacing w:val="60"/>
        </w:rPr>
        <w:t xml:space="preserve"> </w:t>
      </w:r>
      <w:r>
        <w:t>předmětům)</w:t>
      </w:r>
    </w:p>
    <w:p w:rsidR="008A5C9D" w:rsidRDefault="008A5C9D" w:rsidP="008A5C9D">
      <w:pPr>
        <w:pStyle w:val="Odstavecseseznamem"/>
        <w:numPr>
          <w:ilvl w:val="0"/>
          <w:numId w:val="5"/>
        </w:numPr>
        <w:tabs>
          <w:tab w:val="left" w:pos="1382"/>
        </w:tabs>
        <w:spacing w:before="8"/>
        <w:ind w:left="1382"/>
      </w:pPr>
      <w:r>
        <w:t>ovlivňování</w:t>
      </w:r>
      <w:r>
        <w:rPr>
          <w:spacing w:val="-4"/>
        </w:rPr>
        <w:t xml:space="preserve"> </w:t>
      </w:r>
      <w:r>
        <w:t>psovodem</w:t>
      </w:r>
    </w:p>
    <w:p w:rsidR="008A5C9D" w:rsidRDefault="008A5C9D" w:rsidP="008A5C9D">
      <w:pPr>
        <w:pStyle w:val="Odstavecseseznamem"/>
        <w:numPr>
          <w:ilvl w:val="0"/>
          <w:numId w:val="5"/>
        </w:numPr>
        <w:tabs>
          <w:tab w:val="left" w:pos="1363"/>
        </w:tabs>
        <w:spacing w:before="14" w:line="244" w:lineRule="auto"/>
        <w:ind w:right="837" w:hanging="117"/>
      </w:pPr>
      <w:r>
        <w:t>obtíže při vypracování stopy (výrazné ověřovaní na úsecích a lomech, vybočování mimo stopu)</w:t>
      </w:r>
    </w:p>
    <w:p w:rsidR="008A5C9D" w:rsidRDefault="008A5C9D" w:rsidP="008A5C9D">
      <w:pPr>
        <w:pStyle w:val="Odstavecseseznamem"/>
        <w:numPr>
          <w:ilvl w:val="0"/>
          <w:numId w:val="5"/>
        </w:numPr>
        <w:tabs>
          <w:tab w:val="left" w:pos="1363"/>
        </w:tabs>
        <w:spacing w:before="7" w:line="249" w:lineRule="auto"/>
        <w:ind w:right="834" w:hanging="117"/>
        <w:jc w:val="both"/>
      </w:pPr>
      <w:r>
        <w:t>kvalita a momentální stav terénu (výška porostu, tvrdost hlíny, kaluže vody, písek, změna terénu, hnůj) - povětrnostní podmínky (horko, chlad, déšť, vítr, nárazový vítr, prudká změna</w:t>
      </w:r>
      <w:r>
        <w:rPr>
          <w:spacing w:val="-3"/>
        </w:rPr>
        <w:t xml:space="preserve"> </w:t>
      </w:r>
      <w:r>
        <w:t>počasí)</w:t>
      </w:r>
    </w:p>
    <w:p w:rsidR="008A5C9D" w:rsidRDefault="008A5C9D" w:rsidP="008A5C9D">
      <w:pPr>
        <w:pStyle w:val="Odstavecseseznamem"/>
        <w:numPr>
          <w:ilvl w:val="0"/>
          <w:numId w:val="5"/>
        </w:numPr>
        <w:tabs>
          <w:tab w:val="left" w:pos="1382"/>
        </w:tabs>
        <w:spacing w:line="251" w:lineRule="exact"/>
        <w:ind w:left="1382"/>
      </w:pPr>
      <w:r>
        <w:t>přebíhání</w:t>
      </w:r>
      <w:r>
        <w:rPr>
          <w:spacing w:val="-2"/>
        </w:rPr>
        <w:t xml:space="preserve"> </w:t>
      </w:r>
      <w:r>
        <w:t>zvěře</w:t>
      </w:r>
    </w:p>
    <w:p w:rsidR="008A5C9D" w:rsidRDefault="008A5C9D" w:rsidP="008A5C9D">
      <w:pPr>
        <w:pStyle w:val="Zkladntext"/>
        <w:spacing w:before="11"/>
        <w:ind w:right="830"/>
        <w:jc w:val="both"/>
      </w:pPr>
      <w:r>
        <w:t>Rozhodčí by tedy při hodnocení neměl brát v úvahu jen práci psa a psovoda na stopě, ale také zohlednit kvalitu terénu, povětrnostní podmínky, stáří stopy a rozptyl pachu vzhledem k denní době, kdy byla stopa našlapána.</w:t>
      </w:r>
    </w:p>
    <w:p w:rsidR="008A5C9D" w:rsidRDefault="008A5C9D" w:rsidP="008A5C9D">
      <w:pPr>
        <w:pStyle w:val="Zkladntext"/>
        <w:ind w:left="0"/>
      </w:pPr>
    </w:p>
    <w:p w:rsidR="008A5C9D" w:rsidRDefault="008A5C9D" w:rsidP="008A5C9D">
      <w:pPr>
        <w:pStyle w:val="Nadpis3"/>
        <w:ind w:left="1245"/>
        <w:rPr>
          <w:rFonts w:ascii="Times New Roman" w:hAnsi="Times New Roman"/>
        </w:rPr>
      </w:pPr>
      <w:bookmarkStart w:id="12" w:name="_bookmark42"/>
      <w:bookmarkEnd w:id="12"/>
      <w:r>
        <w:rPr>
          <w:rFonts w:ascii="Times New Roman" w:hAnsi="Times New Roman"/>
        </w:rPr>
        <w:t>Hodnocení</w:t>
      </w:r>
    </w:p>
    <w:p w:rsidR="008A5C9D" w:rsidRDefault="008A5C9D" w:rsidP="008A5C9D">
      <w:pPr>
        <w:pStyle w:val="Zkladntext"/>
        <w:spacing w:before="123"/>
        <w:ind w:left="1242"/>
      </w:pPr>
      <w:r>
        <w:rPr>
          <w:b/>
        </w:rPr>
        <w:t xml:space="preserve">V </w:t>
      </w:r>
      <w:r>
        <w:t>- výborně:</w:t>
      </w:r>
    </w:p>
    <w:p w:rsidR="008A5C9D" w:rsidRDefault="008A5C9D" w:rsidP="008A5C9D">
      <w:pPr>
        <w:pStyle w:val="Zkladntext"/>
        <w:tabs>
          <w:tab w:val="left" w:pos="9369"/>
        </w:tabs>
        <w:spacing w:before="4"/>
        <w:ind w:left="1242" w:right="827"/>
      </w:pPr>
      <w:r>
        <w:t>pes  pracuje  soustředěně,  stejnoměrným  tempem  přesně  a  s</w:t>
      </w:r>
      <w:r>
        <w:rPr>
          <w:spacing w:val="-16"/>
        </w:rPr>
        <w:t xml:space="preserve"> </w:t>
      </w:r>
      <w:r>
        <w:t>nízkým</w:t>
      </w:r>
      <w:r>
        <w:rPr>
          <w:spacing w:val="53"/>
        </w:rPr>
        <w:t xml:space="preserve"> </w:t>
      </w:r>
      <w:r>
        <w:t>nosem.</w:t>
      </w:r>
      <w:r>
        <w:tab/>
        <w:t>Ideální práce psa ve všech fázích</w:t>
      </w:r>
      <w:r>
        <w:rPr>
          <w:spacing w:val="-5"/>
        </w:rPr>
        <w:t xml:space="preserve"> </w:t>
      </w:r>
      <w:r>
        <w:t>stopy.</w:t>
      </w:r>
    </w:p>
    <w:p w:rsidR="008A5C9D" w:rsidRDefault="008A5C9D" w:rsidP="008A5C9D">
      <w:pPr>
        <w:pStyle w:val="Zkladntext"/>
        <w:spacing w:line="251" w:lineRule="exact"/>
        <w:ind w:left="1254"/>
      </w:pPr>
      <w:r>
        <w:rPr>
          <w:b/>
        </w:rPr>
        <w:t xml:space="preserve">VD </w:t>
      </w:r>
      <w:r>
        <w:t>- velmi dobře:</w:t>
      </w:r>
    </w:p>
    <w:p w:rsidR="008A5C9D" w:rsidRDefault="008A5C9D" w:rsidP="008A5C9D">
      <w:pPr>
        <w:pStyle w:val="Zkladntext"/>
        <w:spacing w:before="18" w:line="254" w:lineRule="auto"/>
        <w:ind w:left="1254" w:right="2461"/>
      </w:pPr>
      <w:r>
        <w:t>drobné chyby v nestejnoměrném tempu, malé odchylky, pes pracuje soustředěně s nízkým nosem. Ideální práce psa s drobnými chybami.</w:t>
      </w:r>
    </w:p>
    <w:p w:rsidR="008A5C9D" w:rsidRDefault="008A5C9D" w:rsidP="008A5C9D">
      <w:pPr>
        <w:pStyle w:val="Zkladntext"/>
        <w:spacing w:before="1"/>
      </w:pPr>
      <w:r>
        <w:rPr>
          <w:b/>
        </w:rPr>
        <w:t xml:space="preserve">D </w:t>
      </w:r>
      <w:r>
        <w:t>- dobře:</w:t>
      </w:r>
    </w:p>
    <w:p w:rsidR="008A5C9D" w:rsidRDefault="008A5C9D" w:rsidP="008A5C9D">
      <w:pPr>
        <w:pStyle w:val="Zkladntext"/>
        <w:spacing w:before="2"/>
        <w:ind w:right="1240"/>
      </w:pPr>
      <w:r>
        <w:t>prudké a povrchní sledování stopy, mírné sledování mimo stopu a lehká vybočování  mimo</w:t>
      </w:r>
      <w:r>
        <w:rPr>
          <w:spacing w:val="-3"/>
        </w:rPr>
        <w:t xml:space="preserve"> </w:t>
      </w:r>
      <w:r>
        <w:t>stopu.</w:t>
      </w:r>
    </w:p>
    <w:p w:rsidR="008A5C9D" w:rsidRDefault="008A5C9D" w:rsidP="008A5C9D">
      <w:pPr>
        <w:pStyle w:val="Zkladntext"/>
        <w:spacing w:line="251" w:lineRule="exact"/>
      </w:pPr>
      <w:r>
        <w:rPr>
          <w:b/>
        </w:rPr>
        <w:t xml:space="preserve">U </w:t>
      </w:r>
      <w:r>
        <w:t>- uspokojivě:</w:t>
      </w:r>
    </w:p>
    <w:p w:rsidR="008A5C9D" w:rsidRDefault="008A5C9D" w:rsidP="008A5C9D">
      <w:pPr>
        <w:pStyle w:val="Zkladntext"/>
        <w:spacing w:before="1"/>
      </w:pPr>
      <w:r>
        <w:t>tempo nestejnoměrné a velmi rychlé nebo sledování stopy bez zájmu, mírné ovlivňování psovodem, časté vybočování a ověřování na lomech.</w:t>
      </w:r>
    </w:p>
    <w:p w:rsidR="008A5C9D" w:rsidRDefault="008A5C9D" w:rsidP="008A5C9D">
      <w:pPr>
        <w:pStyle w:val="Zkladntext"/>
        <w:spacing w:line="251" w:lineRule="exact"/>
      </w:pPr>
      <w:r>
        <w:rPr>
          <w:b/>
        </w:rPr>
        <w:t xml:space="preserve">N </w:t>
      </w:r>
      <w:r>
        <w:t>-</w:t>
      </w:r>
      <w:r>
        <w:rPr>
          <w:spacing w:val="-8"/>
        </w:rPr>
        <w:t xml:space="preserve"> </w:t>
      </w:r>
      <w:r>
        <w:t>nedostatečně:</w:t>
      </w:r>
    </w:p>
    <w:p w:rsidR="008A5C9D" w:rsidRDefault="008A5C9D" w:rsidP="008A5C9D">
      <w:pPr>
        <w:pStyle w:val="Zkladntext"/>
        <w:spacing w:before="4"/>
        <w:ind w:right="840"/>
      </w:pPr>
      <w:r>
        <w:t>psovod se snaží psa ovlivňovat, opětovné uvádění, velké kroužení, výrazné ověřování na úsecích a lomech.</w:t>
      </w:r>
    </w:p>
    <w:p w:rsidR="008A5C9D" w:rsidRDefault="008A5C9D" w:rsidP="008A5C9D">
      <w:pPr>
        <w:pStyle w:val="Zkladntext"/>
        <w:spacing w:before="7"/>
        <w:ind w:left="0"/>
        <w:rPr>
          <w:sz w:val="23"/>
        </w:rPr>
      </w:pPr>
    </w:p>
    <w:p w:rsidR="008A5C9D" w:rsidRDefault="008A5C9D" w:rsidP="008A5C9D">
      <w:pPr>
        <w:pStyle w:val="Zkladntext"/>
        <w:ind w:right="834"/>
        <w:jc w:val="both"/>
      </w:pPr>
      <w:r>
        <w:t>Rozhodčí, kladeč a doprovázející osoby se nesmí v průběhu práce psa zdržovat v pracovním prostoru dvojice (psovod a pes). Rozhodčí si zvolí takovou vzdálenost od psa, aby ho při práci nerušil, aby se psovod necítil omezován a přitom mohl pozorovat dění a vlivy na stopě, eventuálně rozpoznat pomoc psovoda či slyšet jeho zvukové povely. Rozhodčí musí následovat psovoda po celé délce stopy.</w:t>
      </w:r>
    </w:p>
    <w:p w:rsidR="008A5C9D" w:rsidRDefault="008A5C9D" w:rsidP="008A5C9D">
      <w:pPr>
        <w:pStyle w:val="Zkladntext"/>
        <w:spacing w:before="10"/>
        <w:ind w:left="0"/>
        <w:rPr>
          <w:sz w:val="23"/>
        </w:rPr>
      </w:pPr>
    </w:p>
    <w:p w:rsidR="008A5C9D" w:rsidRDefault="008A5C9D" w:rsidP="008A5C9D">
      <w:pPr>
        <w:ind w:left="1257"/>
        <w:rPr>
          <w:rFonts w:ascii="Times New Roman" w:hAnsi="Times New Roman"/>
          <w:b/>
        </w:rPr>
      </w:pPr>
      <w:r>
        <w:rPr>
          <w:rFonts w:ascii="Times New Roman" w:hAnsi="Times New Roman"/>
          <w:b/>
        </w:rPr>
        <w:t>Pro všechny druhy a stupně zkoušek:</w:t>
      </w:r>
    </w:p>
    <w:p w:rsidR="008A5C9D" w:rsidRDefault="008A5C9D" w:rsidP="008A5C9D">
      <w:pPr>
        <w:pStyle w:val="Zkladntext"/>
        <w:spacing w:before="20" w:line="249" w:lineRule="auto"/>
        <w:ind w:right="837"/>
        <w:jc w:val="both"/>
      </w:pPr>
      <w:r>
        <w:t>Pokud pes označí falešný předmět a psovod to na délku stopovacího vodítka pozná, nejde ke psu, ale z konce stopovacího vodítka zavelí povel "hledej" nebo "stopa." Bodová ztráta - 2 body. (u zkoušek IFH-2 a IGP-FH je bodová ztráta - 1</w:t>
      </w:r>
      <w:r>
        <w:rPr>
          <w:spacing w:val="-13"/>
        </w:rPr>
        <w:t xml:space="preserve"> </w:t>
      </w:r>
      <w:r>
        <w:t>bod)</w:t>
      </w:r>
    </w:p>
    <w:p w:rsidR="008A5C9D" w:rsidRDefault="008A5C9D" w:rsidP="008A5C9D">
      <w:pPr>
        <w:pStyle w:val="Zkladntext"/>
        <w:ind w:right="829"/>
        <w:jc w:val="both"/>
      </w:pPr>
      <w:r>
        <w:t>Pokud pes označí falešný předmět a psovod jde ke psu, uvádí jej pak do stopy ze vzpřímeného postoje vedle psa povelem "hledej" nebo "stopa." Bodová ztráta - 4 body. (u zkoušek IFH-2 a IGP-FH je bodová ztráta - 2 bod)</w:t>
      </w:r>
    </w:p>
    <w:p w:rsidR="008A5C9D" w:rsidRDefault="008A5C9D" w:rsidP="008A5C9D">
      <w:pPr>
        <w:pStyle w:val="Zkladntext"/>
        <w:ind w:right="834"/>
        <w:jc w:val="both"/>
      </w:pPr>
      <w:r>
        <w:t>Pro znovuuvedení psa do stopy po falešně označeném předmětu má psovod 3 povely (rozuměj jeden povolený a 2 dodatečné). Po třetím neúspěšném pokusu o uvedení psa  na stopu po falešně označeném předmětu je práce na stopě</w:t>
      </w:r>
      <w:r>
        <w:rPr>
          <w:spacing w:val="-16"/>
        </w:rPr>
        <w:t xml:space="preserve"> </w:t>
      </w:r>
      <w:r>
        <w:t>ukončena.</w:t>
      </w:r>
    </w:p>
    <w:p w:rsidR="008A5C9D" w:rsidRDefault="008A5C9D" w:rsidP="008A5C9D">
      <w:pPr>
        <w:jc w:val="both"/>
        <w:sectPr w:rsidR="008A5C9D">
          <w:pgSz w:w="11910" w:h="16840"/>
          <w:pgMar w:top="1580" w:right="300" w:bottom="1520" w:left="740" w:header="0" w:footer="1265" w:gutter="0"/>
          <w:cols w:space="708"/>
        </w:sectPr>
      </w:pPr>
    </w:p>
    <w:p w:rsidR="005347FB" w:rsidRDefault="005347FB" w:rsidP="005347FB">
      <w:pPr>
        <w:pStyle w:val="Nadpis2"/>
        <w:numPr>
          <w:ilvl w:val="1"/>
          <w:numId w:val="4"/>
        </w:numPr>
        <w:tabs>
          <w:tab w:val="left" w:pos="1870"/>
        </w:tabs>
        <w:spacing w:before="102"/>
        <w:jc w:val="both"/>
        <w:rPr>
          <w:u w:val="none"/>
        </w:rPr>
      </w:pPr>
      <w:r>
        <w:rPr>
          <w:u w:val="thick"/>
        </w:rPr>
        <w:lastRenderedPageBreak/>
        <w:t>STOPY -</w:t>
      </w:r>
      <w:r>
        <w:rPr>
          <w:spacing w:val="-2"/>
          <w:u w:val="thick"/>
        </w:rPr>
        <w:t xml:space="preserve"> </w:t>
      </w:r>
      <w:r>
        <w:rPr>
          <w:u w:val="thick"/>
        </w:rPr>
        <w:t>IFH</w:t>
      </w:r>
    </w:p>
    <w:p w:rsidR="005347FB" w:rsidRDefault="005347FB" w:rsidP="005347FB">
      <w:pPr>
        <w:pStyle w:val="Odstavecseseznamem"/>
        <w:numPr>
          <w:ilvl w:val="2"/>
          <w:numId w:val="4"/>
        </w:numPr>
        <w:tabs>
          <w:tab w:val="left" w:pos="1972"/>
          <w:tab w:val="left" w:pos="1973"/>
        </w:tabs>
        <w:spacing w:before="133"/>
        <w:rPr>
          <w:b/>
        </w:rPr>
      </w:pPr>
      <w:r>
        <w:rPr>
          <w:b/>
        </w:rPr>
        <w:t>Jen u zkoušek IFH-1, IFH-2 a</w:t>
      </w:r>
      <w:r>
        <w:rPr>
          <w:b/>
          <w:spacing w:val="-4"/>
        </w:rPr>
        <w:t xml:space="preserve"> </w:t>
      </w:r>
      <w:r>
        <w:rPr>
          <w:b/>
        </w:rPr>
        <w:t>IGP-FH:</w:t>
      </w:r>
    </w:p>
    <w:p w:rsidR="005347FB" w:rsidRDefault="005347FB" w:rsidP="005347FB">
      <w:pPr>
        <w:pStyle w:val="Zkladntext"/>
        <w:spacing w:before="12"/>
        <w:ind w:right="830"/>
        <w:jc w:val="both"/>
      </w:pPr>
      <w:r>
        <w:t>Pokud má psovod dojem, že pes po uvedení z nášlapu do stopy nezachytil stopu  správně. Může si psa zavolat k sobě a znovu jej uvést na nášlapu do stopy. Toto může psovod udělat jen jednou a jen v případě, že psovod ještě neopustil nášlap - bodová ztráta je -4</w:t>
      </w:r>
      <w:r>
        <w:rPr>
          <w:spacing w:val="-3"/>
        </w:rPr>
        <w:t xml:space="preserve"> </w:t>
      </w:r>
      <w:r>
        <w:t>body.</w:t>
      </w:r>
    </w:p>
    <w:p w:rsidR="005347FB" w:rsidRDefault="005347FB" w:rsidP="005347FB">
      <w:pPr>
        <w:pStyle w:val="Zkladntext"/>
        <w:spacing w:before="11"/>
        <w:ind w:left="0"/>
        <w:rPr>
          <w:sz w:val="23"/>
        </w:rPr>
      </w:pPr>
    </w:p>
    <w:p w:rsidR="005347FB" w:rsidRDefault="005347FB" w:rsidP="005347FB">
      <w:pPr>
        <w:pStyle w:val="Nadpis2"/>
        <w:numPr>
          <w:ilvl w:val="1"/>
          <w:numId w:val="4"/>
        </w:numPr>
        <w:tabs>
          <w:tab w:val="left" w:pos="1870"/>
        </w:tabs>
        <w:jc w:val="both"/>
        <w:rPr>
          <w:u w:val="none"/>
        </w:rPr>
      </w:pPr>
      <w:bookmarkStart w:id="13" w:name="_bookmark44"/>
      <w:bookmarkEnd w:id="13"/>
      <w:r>
        <w:rPr>
          <w:u w:val="thick"/>
        </w:rPr>
        <w:t>Pokyny ke zkouškám IFH-1, IFH-2 a</w:t>
      </w:r>
      <w:r>
        <w:rPr>
          <w:spacing w:val="-6"/>
          <w:u w:val="thick"/>
        </w:rPr>
        <w:t xml:space="preserve"> </w:t>
      </w:r>
      <w:r>
        <w:rPr>
          <w:u w:val="thick"/>
        </w:rPr>
        <w:t>IGP-FH:</w:t>
      </w:r>
    </w:p>
    <w:p w:rsidR="005347FB" w:rsidRDefault="005347FB" w:rsidP="005347FB">
      <w:pPr>
        <w:pStyle w:val="Zkladntext"/>
        <w:spacing w:before="135"/>
        <w:ind w:right="836"/>
        <w:jc w:val="both"/>
      </w:pPr>
      <w:r>
        <w:t>Stopa je křížena ve dvou úsecích pod úhlem větším než 60° stopou jiného kladeče. Křížení nesmí být ve vzdálenosti menší než 40 kroků před nebo za lomem a nesmí být provedeno na prvním a posledním úseku stopy. Jeden úsek nesmí být křížen dvakrát.</w:t>
      </w:r>
    </w:p>
    <w:p w:rsidR="005347FB" w:rsidRDefault="005347FB" w:rsidP="005347FB">
      <w:pPr>
        <w:pStyle w:val="Zkladntext"/>
        <w:ind w:right="835"/>
        <w:jc w:val="both"/>
      </w:pPr>
      <w:r>
        <w:t>Ověřování v místě křížení, aniž by pes stopu opustil, není chybné. Pokud pes v místě křížení sejde ze stopy a sleduje křížící stopu na vzdálenost větší než 10 m, je jeho práce na stopě ukončena.</w:t>
      </w:r>
    </w:p>
    <w:p w:rsidR="005347FB" w:rsidRDefault="005347FB" w:rsidP="005347FB">
      <w:pPr>
        <w:pStyle w:val="Zkladntext"/>
        <w:spacing w:before="10"/>
        <w:ind w:left="0"/>
        <w:rPr>
          <w:sz w:val="23"/>
        </w:rPr>
      </w:pPr>
    </w:p>
    <w:p w:rsidR="005347FB" w:rsidRDefault="005347FB" w:rsidP="005347FB">
      <w:pPr>
        <w:pStyle w:val="Nadpis2"/>
        <w:numPr>
          <w:ilvl w:val="1"/>
          <w:numId w:val="4"/>
        </w:numPr>
        <w:tabs>
          <w:tab w:val="left" w:pos="1870"/>
        </w:tabs>
        <w:spacing w:before="1"/>
        <w:jc w:val="both"/>
        <w:rPr>
          <w:u w:val="none"/>
        </w:rPr>
      </w:pPr>
      <w:bookmarkStart w:id="14" w:name="_bookmark45"/>
      <w:bookmarkEnd w:id="14"/>
      <w:r>
        <w:rPr>
          <w:u w:val="thick"/>
        </w:rPr>
        <w:t>Pokyny ke zkouškám IFH-2 a</w:t>
      </w:r>
      <w:r>
        <w:rPr>
          <w:spacing w:val="-6"/>
          <w:u w:val="thick"/>
        </w:rPr>
        <w:t xml:space="preserve"> </w:t>
      </w:r>
      <w:r>
        <w:rPr>
          <w:u w:val="thick"/>
        </w:rPr>
        <w:t>IGP-FH:</w:t>
      </w:r>
    </w:p>
    <w:p w:rsidR="005347FB" w:rsidRDefault="005347FB" w:rsidP="005347FB">
      <w:pPr>
        <w:pStyle w:val="Zkladntext"/>
        <w:spacing w:before="137"/>
        <w:ind w:right="827"/>
        <w:jc w:val="both"/>
      </w:pPr>
      <w:r>
        <w:t>Pokud psovod myslí, že on nebo jeho pes potřebuje z důvodů tělesné kondice či povětrnostních podmínek (např. horko) krátkou přestávku, je mu to po dohodě s rozhodčím umožněno. Tato přestávka se započítává do časového limitu pro vypracování stopy. Během této přestávky nebo i u předmětu smí psovod očistit psovi hlavu, oči a nos. K tomu smí použít vlhký hadřík případně vlhkou houbičku. Tyto pomocné prostředky musí před zahájením práce ukázat rozhodčímu. Používání jiných pomocných prostředků není dovoleno.</w:t>
      </w:r>
    </w:p>
    <w:p w:rsidR="005347FB" w:rsidRDefault="005347FB" w:rsidP="005347FB">
      <w:pPr>
        <w:pStyle w:val="Zkladntext"/>
        <w:spacing w:before="9"/>
        <w:ind w:left="0"/>
        <w:rPr>
          <w:sz w:val="23"/>
        </w:rPr>
      </w:pPr>
    </w:p>
    <w:p w:rsidR="005347FB" w:rsidRDefault="005347FB" w:rsidP="005347FB">
      <w:pPr>
        <w:pStyle w:val="Nadpis2"/>
        <w:numPr>
          <w:ilvl w:val="1"/>
          <w:numId w:val="4"/>
        </w:numPr>
        <w:tabs>
          <w:tab w:val="left" w:pos="1870"/>
        </w:tabs>
        <w:jc w:val="both"/>
        <w:rPr>
          <w:u w:val="none"/>
        </w:rPr>
      </w:pPr>
      <w:bookmarkStart w:id="15" w:name="_bookmark46"/>
      <w:bookmarkEnd w:id="15"/>
      <w:r>
        <w:rPr>
          <w:u w:val="thick"/>
        </w:rPr>
        <w:t>Oddíl A – Stopa tabulkové</w:t>
      </w:r>
      <w:r>
        <w:rPr>
          <w:spacing w:val="15"/>
          <w:u w:val="thick"/>
        </w:rPr>
        <w:t xml:space="preserve"> </w:t>
      </w:r>
      <w:r>
        <w:rPr>
          <w:u w:val="thick"/>
        </w:rPr>
        <w:t>zobrazení</w:t>
      </w:r>
    </w:p>
    <w:p w:rsidR="005347FB" w:rsidRDefault="005347FB" w:rsidP="005347FB">
      <w:pPr>
        <w:pStyle w:val="Zkladntext"/>
        <w:ind w:left="0"/>
        <w:rPr>
          <w:rFonts w:ascii="Times New Roman"/>
          <w:b/>
          <w:sz w:val="20"/>
        </w:rPr>
      </w:pPr>
    </w:p>
    <w:p w:rsidR="005347FB" w:rsidRDefault="005347FB" w:rsidP="005347FB">
      <w:pPr>
        <w:pStyle w:val="Zkladntext"/>
        <w:spacing w:before="2"/>
        <w:ind w:left="0"/>
        <w:rPr>
          <w:rFonts w:ascii="Times New Roman"/>
          <w:b/>
          <w:sz w:val="16"/>
        </w:rPr>
      </w:pPr>
    </w:p>
    <w:tbl>
      <w:tblPr>
        <w:tblStyle w:val="TableNormal"/>
        <w:tblW w:w="0" w:type="auto"/>
        <w:tblInd w:w="1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2570"/>
        <w:gridCol w:w="409"/>
        <w:gridCol w:w="1153"/>
        <w:gridCol w:w="2264"/>
      </w:tblGrid>
      <w:tr w:rsidR="005347FB" w:rsidTr="000A6911">
        <w:trPr>
          <w:trHeight w:val="520"/>
        </w:trPr>
        <w:tc>
          <w:tcPr>
            <w:tcW w:w="3070" w:type="dxa"/>
            <w:vMerge w:val="restart"/>
            <w:tcBorders>
              <w:top w:val="nil"/>
              <w:left w:val="nil"/>
            </w:tcBorders>
          </w:tcPr>
          <w:p w:rsidR="005347FB" w:rsidRDefault="005347FB" w:rsidP="000A6911">
            <w:pPr>
              <w:pStyle w:val="TableParagraph"/>
              <w:rPr>
                <w:rFonts w:ascii="Times New Roman"/>
              </w:rPr>
            </w:pPr>
          </w:p>
        </w:tc>
        <w:tc>
          <w:tcPr>
            <w:tcW w:w="2979" w:type="dxa"/>
            <w:gridSpan w:val="2"/>
            <w:shd w:val="clear" w:color="auto" w:fill="CCCCCC"/>
          </w:tcPr>
          <w:p w:rsidR="005347FB" w:rsidRDefault="005347FB" w:rsidP="000A6911">
            <w:pPr>
              <w:pStyle w:val="TableParagraph"/>
              <w:spacing w:before="43"/>
              <w:ind w:left="105"/>
            </w:pPr>
            <w:r>
              <w:t>IGP-V</w:t>
            </w:r>
          </w:p>
        </w:tc>
        <w:tc>
          <w:tcPr>
            <w:tcW w:w="3417" w:type="dxa"/>
            <w:gridSpan w:val="2"/>
            <w:shd w:val="clear" w:color="auto" w:fill="CCCCCC"/>
          </w:tcPr>
          <w:p w:rsidR="005347FB" w:rsidRDefault="005347FB" w:rsidP="000A6911">
            <w:pPr>
              <w:pStyle w:val="TableParagraph"/>
              <w:spacing w:before="43"/>
              <w:ind w:left="107"/>
            </w:pPr>
            <w:r>
              <w:t>IGP-ZTP</w:t>
            </w:r>
          </w:p>
        </w:tc>
      </w:tr>
      <w:tr w:rsidR="005347FB" w:rsidTr="000A6911">
        <w:trPr>
          <w:trHeight w:val="527"/>
        </w:trPr>
        <w:tc>
          <w:tcPr>
            <w:tcW w:w="3070" w:type="dxa"/>
            <w:vMerge/>
            <w:tcBorders>
              <w:top w:val="nil"/>
              <w:left w:val="nil"/>
            </w:tcBorders>
          </w:tcPr>
          <w:p w:rsidR="005347FB" w:rsidRDefault="005347FB" w:rsidP="000A6911">
            <w:pPr>
              <w:rPr>
                <w:sz w:val="2"/>
                <w:szCs w:val="2"/>
              </w:rPr>
            </w:pPr>
          </w:p>
        </w:tc>
        <w:tc>
          <w:tcPr>
            <w:tcW w:w="2979" w:type="dxa"/>
            <w:gridSpan w:val="2"/>
          </w:tcPr>
          <w:p w:rsidR="005347FB" w:rsidRDefault="005347FB" w:rsidP="000A6911">
            <w:pPr>
              <w:pStyle w:val="TableParagraph"/>
              <w:spacing w:before="43"/>
              <w:ind w:left="105"/>
            </w:pPr>
            <w:r>
              <w:t>Vlastní stopa</w:t>
            </w:r>
          </w:p>
        </w:tc>
        <w:tc>
          <w:tcPr>
            <w:tcW w:w="3417" w:type="dxa"/>
            <w:gridSpan w:val="2"/>
          </w:tcPr>
          <w:p w:rsidR="005347FB" w:rsidRDefault="005347FB" w:rsidP="000A6911">
            <w:pPr>
              <w:pStyle w:val="TableParagraph"/>
              <w:spacing w:before="43"/>
              <w:ind w:left="107"/>
            </w:pPr>
            <w:r>
              <w:t>Vlastní stopa</w:t>
            </w:r>
          </w:p>
        </w:tc>
      </w:tr>
      <w:tr w:rsidR="005347FB" w:rsidTr="000A6911">
        <w:trPr>
          <w:trHeight w:val="318"/>
        </w:trPr>
        <w:tc>
          <w:tcPr>
            <w:tcW w:w="3070" w:type="dxa"/>
            <w:shd w:val="clear" w:color="auto" w:fill="CCCCCC"/>
          </w:tcPr>
          <w:p w:rsidR="005347FB" w:rsidRDefault="005347FB" w:rsidP="000A6911">
            <w:pPr>
              <w:pStyle w:val="TableParagraph"/>
              <w:spacing w:before="43"/>
              <w:ind w:left="107"/>
              <w:rPr>
                <w:b/>
              </w:rPr>
            </w:pPr>
            <w:r>
              <w:rPr>
                <w:b/>
              </w:rPr>
              <w:t>Minimální délka stopy</w:t>
            </w:r>
          </w:p>
        </w:tc>
        <w:tc>
          <w:tcPr>
            <w:tcW w:w="2979" w:type="dxa"/>
            <w:gridSpan w:val="2"/>
          </w:tcPr>
          <w:p w:rsidR="005347FB" w:rsidRDefault="005347FB" w:rsidP="000A6911">
            <w:pPr>
              <w:pStyle w:val="TableParagraph"/>
              <w:spacing w:before="45"/>
              <w:ind w:left="105"/>
            </w:pPr>
            <w:r>
              <w:t>200 kroků</w:t>
            </w:r>
          </w:p>
        </w:tc>
        <w:tc>
          <w:tcPr>
            <w:tcW w:w="3417" w:type="dxa"/>
            <w:gridSpan w:val="2"/>
          </w:tcPr>
          <w:p w:rsidR="005347FB" w:rsidRDefault="005347FB" w:rsidP="000A6911">
            <w:pPr>
              <w:pStyle w:val="TableParagraph"/>
              <w:spacing w:before="45"/>
              <w:ind w:left="107"/>
            </w:pPr>
            <w:r>
              <w:t>300 kroků</w:t>
            </w:r>
          </w:p>
        </w:tc>
      </w:tr>
      <w:tr w:rsidR="005347FB" w:rsidTr="000A6911">
        <w:trPr>
          <w:trHeight w:val="383"/>
        </w:trPr>
        <w:tc>
          <w:tcPr>
            <w:tcW w:w="3070" w:type="dxa"/>
            <w:shd w:val="clear" w:color="auto" w:fill="CCCCCC"/>
          </w:tcPr>
          <w:p w:rsidR="005347FB" w:rsidRDefault="005347FB" w:rsidP="000A6911">
            <w:pPr>
              <w:pStyle w:val="TableParagraph"/>
              <w:spacing w:before="43"/>
              <w:ind w:left="107"/>
              <w:rPr>
                <w:b/>
              </w:rPr>
            </w:pPr>
            <w:r>
              <w:rPr>
                <w:b/>
              </w:rPr>
              <w:t>Počet úseků</w:t>
            </w:r>
          </w:p>
        </w:tc>
        <w:tc>
          <w:tcPr>
            <w:tcW w:w="2979" w:type="dxa"/>
            <w:gridSpan w:val="2"/>
          </w:tcPr>
          <w:p w:rsidR="005347FB" w:rsidRDefault="005347FB" w:rsidP="000A6911">
            <w:pPr>
              <w:pStyle w:val="TableParagraph"/>
              <w:spacing w:before="45"/>
              <w:ind w:left="105"/>
            </w:pPr>
            <w:r>
              <w:t>2</w:t>
            </w:r>
          </w:p>
        </w:tc>
        <w:tc>
          <w:tcPr>
            <w:tcW w:w="3417" w:type="dxa"/>
            <w:gridSpan w:val="2"/>
          </w:tcPr>
          <w:p w:rsidR="005347FB" w:rsidRDefault="005347FB" w:rsidP="000A6911">
            <w:pPr>
              <w:pStyle w:val="TableParagraph"/>
              <w:spacing w:before="45"/>
              <w:ind w:left="107"/>
            </w:pPr>
            <w:r>
              <w:t>3</w:t>
            </w:r>
          </w:p>
        </w:tc>
      </w:tr>
      <w:tr w:rsidR="005347FB" w:rsidTr="000A6911">
        <w:trPr>
          <w:trHeight w:val="414"/>
        </w:trPr>
        <w:tc>
          <w:tcPr>
            <w:tcW w:w="3070" w:type="dxa"/>
            <w:shd w:val="clear" w:color="auto" w:fill="CCCCCC"/>
          </w:tcPr>
          <w:p w:rsidR="005347FB" w:rsidRDefault="005347FB" w:rsidP="000A6911">
            <w:pPr>
              <w:pStyle w:val="TableParagraph"/>
              <w:spacing w:before="40"/>
              <w:ind w:left="107"/>
              <w:rPr>
                <w:b/>
              </w:rPr>
            </w:pPr>
            <w:r>
              <w:rPr>
                <w:b/>
              </w:rPr>
              <w:t>Počet pravoúhlých lomů</w:t>
            </w:r>
          </w:p>
        </w:tc>
        <w:tc>
          <w:tcPr>
            <w:tcW w:w="2979" w:type="dxa"/>
            <w:gridSpan w:val="2"/>
          </w:tcPr>
          <w:p w:rsidR="005347FB" w:rsidRDefault="005347FB" w:rsidP="000A6911">
            <w:pPr>
              <w:pStyle w:val="TableParagraph"/>
              <w:spacing w:before="43"/>
              <w:ind w:left="105"/>
            </w:pPr>
            <w:r>
              <w:t>1</w:t>
            </w:r>
          </w:p>
        </w:tc>
        <w:tc>
          <w:tcPr>
            <w:tcW w:w="3417" w:type="dxa"/>
            <w:gridSpan w:val="2"/>
          </w:tcPr>
          <w:p w:rsidR="005347FB" w:rsidRDefault="005347FB" w:rsidP="000A6911">
            <w:pPr>
              <w:pStyle w:val="TableParagraph"/>
              <w:spacing w:before="43"/>
              <w:ind w:left="107"/>
            </w:pPr>
            <w:r>
              <w:t>2</w:t>
            </w:r>
          </w:p>
        </w:tc>
      </w:tr>
      <w:tr w:rsidR="005347FB" w:rsidTr="000A6911">
        <w:trPr>
          <w:trHeight w:val="592"/>
        </w:trPr>
        <w:tc>
          <w:tcPr>
            <w:tcW w:w="3070" w:type="dxa"/>
            <w:shd w:val="clear" w:color="auto" w:fill="CCCCCC"/>
          </w:tcPr>
          <w:p w:rsidR="005347FB" w:rsidRDefault="005347FB" w:rsidP="000A6911">
            <w:pPr>
              <w:pStyle w:val="TableParagraph"/>
              <w:spacing w:before="40"/>
              <w:ind w:left="107"/>
              <w:rPr>
                <w:b/>
              </w:rPr>
            </w:pPr>
            <w:r>
              <w:rPr>
                <w:b/>
              </w:rPr>
              <w:t>Stáří stopy</w:t>
            </w:r>
          </w:p>
        </w:tc>
        <w:tc>
          <w:tcPr>
            <w:tcW w:w="2570" w:type="dxa"/>
            <w:tcBorders>
              <w:right w:val="nil"/>
            </w:tcBorders>
          </w:tcPr>
          <w:p w:rsidR="005347FB" w:rsidRDefault="005347FB" w:rsidP="000A6911">
            <w:pPr>
              <w:pStyle w:val="TableParagraph"/>
              <w:tabs>
                <w:tab w:val="left" w:pos="1701"/>
              </w:tabs>
              <w:spacing w:before="26" w:line="270" w:lineRule="atLeast"/>
              <w:ind w:left="105" w:right="323"/>
            </w:pPr>
            <w:r>
              <w:t>Vypracování</w:t>
            </w:r>
            <w:r>
              <w:tab/>
            </w:r>
            <w:r>
              <w:rPr>
                <w:spacing w:val="-1"/>
              </w:rPr>
              <w:t xml:space="preserve">ihned </w:t>
            </w:r>
            <w:r>
              <w:t>nášlapu</w:t>
            </w:r>
          </w:p>
        </w:tc>
        <w:tc>
          <w:tcPr>
            <w:tcW w:w="409" w:type="dxa"/>
            <w:tcBorders>
              <w:left w:val="nil"/>
            </w:tcBorders>
          </w:tcPr>
          <w:p w:rsidR="005347FB" w:rsidRDefault="005347FB" w:rsidP="000A6911">
            <w:pPr>
              <w:pStyle w:val="TableParagraph"/>
              <w:spacing w:before="43"/>
              <w:ind w:left="50"/>
            </w:pPr>
            <w:r>
              <w:t>po</w:t>
            </w:r>
          </w:p>
        </w:tc>
        <w:tc>
          <w:tcPr>
            <w:tcW w:w="3417" w:type="dxa"/>
            <w:gridSpan w:val="2"/>
          </w:tcPr>
          <w:p w:rsidR="005347FB" w:rsidRDefault="005347FB" w:rsidP="000A6911">
            <w:pPr>
              <w:pStyle w:val="TableParagraph"/>
              <w:spacing w:before="43"/>
              <w:ind w:left="107"/>
            </w:pPr>
            <w:r>
              <w:t>minimálně 20 minut</w:t>
            </w:r>
          </w:p>
        </w:tc>
      </w:tr>
      <w:tr w:rsidR="005347FB" w:rsidTr="000A6911">
        <w:trPr>
          <w:trHeight w:val="590"/>
        </w:trPr>
        <w:tc>
          <w:tcPr>
            <w:tcW w:w="3070" w:type="dxa"/>
            <w:shd w:val="clear" w:color="auto" w:fill="CCCCCC"/>
          </w:tcPr>
          <w:p w:rsidR="005347FB" w:rsidRDefault="005347FB" w:rsidP="000A6911">
            <w:pPr>
              <w:pStyle w:val="TableParagraph"/>
              <w:tabs>
                <w:tab w:val="left" w:pos="1709"/>
              </w:tabs>
              <w:spacing w:before="23" w:line="270" w:lineRule="atLeast"/>
              <w:ind w:left="107" w:right="104"/>
              <w:rPr>
                <w:b/>
              </w:rPr>
            </w:pPr>
            <w:r>
              <w:rPr>
                <w:b/>
              </w:rPr>
              <w:t>Časový</w:t>
            </w:r>
            <w:r>
              <w:rPr>
                <w:b/>
                <w:spacing w:val="55"/>
              </w:rPr>
              <w:t xml:space="preserve"> </w:t>
            </w:r>
            <w:r>
              <w:rPr>
                <w:b/>
              </w:rPr>
              <w:t>limit</w:t>
            </w:r>
            <w:r>
              <w:rPr>
                <w:b/>
              </w:rPr>
              <w:tab/>
              <w:t>pro vyprac. stopy</w:t>
            </w:r>
          </w:p>
        </w:tc>
        <w:tc>
          <w:tcPr>
            <w:tcW w:w="2979" w:type="dxa"/>
            <w:gridSpan w:val="2"/>
          </w:tcPr>
          <w:p w:rsidR="005347FB" w:rsidRDefault="005347FB" w:rsidP="000A6911">
            <w:pPr>
              <w:pStyle w:val="TableParagraph"/>
              <w:spacing w:before="43"/>
              <w:ind w:left="105"/>
            </w:pPr>
            <w:r>
              <w:t>10 minut</w:t>
            </w:r>
          </w:p>
        </w:tc>
        <w:tc>
          <w:tcPr>
            <w:tcW w:w="3417" w:type="dxa"/>
            <w:gridSpan w:val="2"/>
          </w:tcPr>
          <w:p w:rsidR="005347FB" w:rsidRDefault="005347FB" w:rsidP="000A6911">
            <w:pPr>
              <w:pStyle w:val="TableParagraph"/>
              <w:spacing w:before="43"/>
              <w:ind w:left="107"/>
            </w:pPr>
            <w:r>
              <w:t>15 minut</w:t>
            </w:r>
          </w:p>
        </w:tc>
      </w:tr>
      <w:tr w:rsidR="005347FB" w:rsidTr="000A6911">
        <w:trPr>
          <w:trHeight w:val="525"/>
        </w:trPr>
        <w:tc>
          <w:tcPr>
            <w:tcW w:w="3070" w:type="dxa"/>
            <w:shd w:val="clear" w:color="auto" w:fill="CCCCCC"/>
          </w:tcPr>
          <w:p w:rsidR="005347FB" w:rsidRDefault="005347FB" w:rsidP="000A6911">
            <w:pPr>
              <w:pStyle w:val="TableParagraph"/>
              <w:spacing w:before="43"/>
              <w:ind w:left="107"/>
              <w:rPr>
                <w:b/>
              </w:rPr>
            </w:pPr>
            <w:r>
              <w:rPr>
                <w:b/>
              </w:rPr>
              <w:t>Předměty</w:t>
            </w:r>
          </w:p>
        </w:tc>
        <w:tc>
          <w:tcPr>
            <w:tcW w:w="2979" w:type="dxa"/>
            <w:gridSpan w:val="2"/>
          </w:tcPr>
          <w:p w:rsidR="005347FB" w:rsidRDefault="005347FB" w:rsidP="000A6911">
            <w:pPr>
              <w:pStyle w:val="TableParagraph"/>
              <w:spacing w:before="45"/>
              <w:ind w:left="105"/>
            </w:pPr>
            <w:r>
              <w:t>2 předměty psovoda</w:t>
            </w:r>
          </w:p>
        </w:tc>
        <w:tc>
          <w:tcPr>
            <w:tcW w:w="3417" w:type="dxa"/>
            <w:gridSpan w:val="2"/>
          </w:tcPr>
          <w:p w:rsidR="005347FB" w:rsidRDefault="005347FB" w:rsidP="000A6911">
            <w:pPr>
              <w:pStyle w:val="TableParagraph"/>
              <w:spacing w:before="45"/>
              <w:ind w:left="107"/>
            </w:pPr>
            <w:r>
              <w:t>3 předměty psovoda</w:t>
            </w:r>
          </w:p>
        </w:tc>
      </w:tr>
      <w:tr w:rsidR="005347FB" w:rsidTr="000A6911">
        <w:trPr>
          <w:trHeight w:val="1060"/>
        </w:trPr>
        <w:tc>
          <w:tcPr>
            <w:tcW w:w="3070" w:type="dxa"/>
            <w:shd w:val="clear" w:color="auto" w:fill="CCCCCC"/>
          </w:tcPr>
          <w:p w:rsidR="005347FB" w:rsidRDefault="005347FB" w:rsidP="000A6911">
            <w:pPr>
              <w:pStyle w:val="TableParagraph"/>
              <w:spacing w:before="41"/>
              <w:ind w:left="107"/>
              <w:rPr>
                <w:b/>
              </w:rPr>
            </w:pPr>
            <w:r>
              <w:rPr>
                <w:b/>
              </w:rPr>
              <w:t>Rozměry předmětů</w:t>
            </w:r>
          </w:p>
        </w:tc>
        <w:tc>
          <w:tcPr>
            <w:tcW w:w="2979" w:type="dxa"/>
            <w:gridSpan w:val="2"/>
          </w:tcPr>
          <w:p w:rsidR="005347FB" w:rsidRDefault="005347FB" w:rsidP="000A6911">
            <w:pPr>
              <w:pStyle w:val="TableParagraph"/>
              <w:tabs>
                <w:tab w:val="left" w:pos="1351"/>
              </w:tabs>
              <w:spacing w:before="43"/>
              <w:ind w:left="112"/>
            </w:pPr>
            <w:r>
              <w:t>Délka</w:t>
            </w:r>
            <w:r>
              <w:tab/>
              <w:t>10</w:t>
            </w:r>
            <w:r>
              <w:rPr>
                <w:spacing w:val="-4"/>
              </w:rPr>
              <w:t xml:space="preserve"> </w:t>
            </w:r>
            <w:r>
              <w:t>cm</w:t>
            </w:r>
          </w:p>
          <w:p w:rsidR="005347FB" w:rsidRDefault="005347FB" w:rsidP="000A6911">
            <w:pPr>
              <w:pStyle w:val="TableParagraph"/>
              <w:tabs>
                <w:tab w:val="left" w:pos="1297"/>
              </w:tabs>
              <w:spacing w:before="21"/>
              <w:ind w:left="110"/>
            </w:pPr>
            <w:r>
              <w:t>Šířka</w:t>
            </w:r>
            <w:r>
              <w:tab/>
              <w:t>2-3</w:t>
            </w:r>
            <w:r>
              <w:rPr>
                <w:spacing w:val="-3"/>
              </w:rPr>
              <w:t xml:space="preserve"> </w:t>
            </w:r>
            <w:r>
              <w:t>cm</w:t>
            </w:r>
          </w:p>
          <w:p w:rsidR="005347FB" w:rsidRDefault="005347FB" w:rsidP="000A6911">
            <w:pPr>
              <w:pStyle w:val="TableParagraph"/>
              <w:tabs>
                <w:tab w:val="left" w:pos="1274"/>
              </w:tabs>
              <w:spacing w:before="21"/>
              <w:ind w:left="112"/>
            </w:pPr>
            <w:r>
              <w:t>Tloušťka</w:t>
            </w:r>
            <w:r>
              <w:tab/>
              <w:t>0.5-1</w:t>
            </w:r>
            <w:r>
              <w:rPr>
                <w:spacing w:val="-3"/>
              </w:rPr>
              <w:t xml:space="preserve"> </w:t>
            </w:r>
            <w:r>
              <w:t>cm</w:t>
            </w:r>
          </w:p>
        </w:tc>
        <w:tc>
          <w:tcPr>
            <w:tcW w:w="1153" w:type="dxa"/>
            <w:tcBorders>
              <w:right w:val="nil"/>
            </w:tcBorders>
          </w:tcPr>
          <w:p w:rsidR="005347FB" w:rsidRDefault="005347FB" w:rsidP="000A6911">
            <w:pPr>
              <w:pStyle w:val="TableParagraph"/>
              <w:spacing w:before="43" w:line="259" w:lineRule="auto"/>
              <w:ind w:left="114" w:right="161"/>
            </w:pPr>
            <w:r>
              <w:t>Délka Šířka Tloušťka</w:t>
            </w:r>
          </w:p>
        </w:tc>
        <w:tc>
          <w:tcPr>
            <w:tcW w:w="2264" w:type="dxa"/>
            <w:tcBorders>
              <w:left w:val="nil"/>
            </w:tcBorders>
          </w:tcPr>
          <w:p w:rsidR="005347FB" w:rsidRDefault="005347FB" w:rsidP="000A6911">
            <w:pPr>
              <w:pStyle w:val="TableParagraph"/>
              <w:spacing w:before="43"/>
              <w:ind w:left="264"/>
            </w:pPr>
            <w:r>
              <w:t>10 cm</w:t>
            </w:r>
          </w:p>
          <w:p w:rsidR="005347FB" w:rsidRDefault="005347FB" w:rsidP="000A6911">
            <w:pPr>
              <w:pStyle w:val="TableParagraph"/>
              <w:spacing w:before="21"/>
              <w:ind w:left="277"/>
            </w:pPr>
            <w:r>
              <w:t>2-3 cm</w:t>
            </w:r>
          </w:p>
          <w:p w:rsidR="005347FB" w:rsidRDefault="005347FB" w:rsidP="000A6911">
            <w:pPr>
              <w:pStyle w:val="TableParagraph"/>
              <w:spacing w:before="21"/>
              <w:ind w:left="188"/>
            </w:pPr>
            <w:r>
              <w:t>0.5-1 cm</w:t>
            </w:r>
          </w:p>
        </w:tc>
      </w:tr>
      <w:tr w:rsidR="005347FB" w:rsidTr="000A6911">
        <w:trPr>
          <w:trHeight w:val="995"/>
        </w:trPr>
        <w:tc>
          <w:tcPr>
            <w:tcW w:w="3070" w:type="dxa"/>
            <w:shd w:val="clear" w:color="auto" w:fill="CCCCCC"/>
          </w:tcPr>
          <w:p w:rsidR="005347FB" w:rsidRDefault="005347FB" w:rsidP="000A6911">
            <w:pPr>
              <w:pStyle w:val="TableParagraph"/>
              <w:spacing w:before="43"/>
              <w:ind w:left="107"/>
              <w:rPr>
                <w:b/>
              </w:rPr>
            </w:pPr>
            <w:r>
              <w:rPr>
                <w:b/>
              </w:rPr>
              <w:t>Bodování:</w:t>
            </w:r>
          </w:p>
        </w:tc>
        <w:tc>
          <w:tcPr>
            <w:tcW w:w="2570" w:type="dxa"/>
            <w:tcBorders>
              <w:right w:val="nil"/>
            </w:tcBorders>
          </w:tcPr>
          <w:p w:rsidR="005347FB" w:rsidRDefault="005347FB" w:rsidP="000A6911">
            <w:pPr>
              <w:pStyle w:val="TableParagraph"/>
              <w:spacing w:before="45" w:line="256" w:lineRule="auto"/>
              <w:ind w:left="105" w:right="33"/>
            </w:pPr>
            <w:r>
              <w:t>Práce psa na stopě: bodů</w:t>
            </w:r>
          </w:p>
          <w:p w:rsidR="005347FB" w:rsidRDefault="005347FB" w:rsidP="000A6911">
            <w:pPr>
              <w:pStyle w:val="TableParagraph"/>
              <w:spacing w:before="3"/>
              <w:ind w:left="105"/>
            </w:pPr>
            <w:r>
              <w:t>Předměty: 11 + 10 bodů</w:t>
            </w:r>
          </w:p>
        </w:tc>
        <w:tc>
          <w:tcPr>
            <w:tcW w:w="409" w:type="dxa"/>
            <w:tcBorders>
              <w:left w:val="nil"/>
            </w:tcBorders>
          </w:tcPr>
          <w:p w:rsidR="005347FB" w:rsidRDefault="005347FB" w:rsidP="000A6911">
            <w:pPr>
              <w:pStyle w:val="TableParagraph"/>
              <w:spacing w:before="45"/>
              <w:ind w:left="52"/>
            </w:pPr>
            <w:r>
              <w:t>79</w:t>
            </w:r>
          </w:p>
        </w:tc>
        <w:tc>
          <w:tcPr>
            <w:tcW w:w="3417" w:type="dxa"/>
            <w:gridSpan w:val="2"/>
          </w:tcPr>
          <w:p w:rsidR="005347FB" w:rsidRDefault="005347FB" w:rsidP="000A6911">
            <w:pPr>
              <w:pStyle w:val="TableParagraph"/>
              <w:spacing w:before="45" w:line="256" w:lineRule="auto"/>
              <w:ind w:left="107" w:right="466"/>
            </w:pPr>
            <w:r>
              <w:t>Práce psa na stopě: 79 bodů Předměty: 3x 7 bodů</w:t>
            </w:r>
          </w:p>
        </w:tc>
      </w:tr>
    </w:tbl>
    <w:p w:rsidR="005347FB" w:rsidRDefault="005347FB" w:rsidP="005347FB">
      <w:pPr>
        <w:spacing w:line="256" w:lineRule="auto"/>
        <w:sectPr w:rsidR="005347FB">
          <w:pgSz w:w="11910" w:h="16840"/>
          <w:pgMar w:top="1580" w:right="300" w:bottom="1520" w:left="740" w:header="0" w:footer="1265" w:gutter="0"/>
          <w:cols w:space="708"/>
        </w:sectPr>
      </w:pPr>
    </w:p>
    <w:p w:rsidR="005347FB" w:rsidRDefault="005347FB" w:rsidP="005347FB">
      <w:pPr>
        <w:pStyle w:val="Zkladntext"/>
        <w:spacing w:before="11"/>
        <w:ind w:left="0"/>
        <w:rPr>
          <w:rFonts w:ascii="Times New Roman"/>
          <w:b/>
          <w:sz w:val="8"/>
        </w:rPr>
      </w:pPr>
    </w:p>
    <w:tbl>
      <w:tblPr>
        <w:tblStyle w:val="TableNormal"/>
        <w:tblW w:w="0" w:type="auto"/>
        <w:tblInd w:w="1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2979"/>
        <w:gridCol w:w="3418"/>
      </w:tblGrid>
      <w:tr w:rsidR="005347FB" w:rsidTr="000A6911">
        <w:trPr>
          <w:trHeight w:val="523"/>
        </w:trPr>
        <w:tc>
          <w:tcPr>
            <w:tcW w:w="3070" w:type="dxa"/>
            <w:shd w:val="clear" w:color="auto" w:fill="CCCCCC"/>
          </w:tcPr>
          <w:p w:rsidR="005347FB" w:rsidRDefault="005347FB" w:rsidP="000A6911">
            <w:pPr>
              <w:pStyle w:val="TableParagraph"/>
              <w:spacing w:before="41"/>
              <w:ind w:left="107"/>
              <w:rPr>
                <w:b/>
              </w:rPr>
            </w:pPr>
            <w:r>
              <w:rPr>
                <w:b/>
              </w:rPr>
              <w:t>Pes musí mít splněno</w:t>
            </w:r>
          </w:p>
        </w:tc>
        <w:tc>
          <w:tcPr>
            <w:tcW w:w="2979" w:type="dxa"/>
          </w:tcPr>
          <w:p w:rsidR="005347FB" w:rsidRDefault="005347FB" w:rsidP="000A6911">
            <w:pPr>
              <w:pStyle w:val="TableParagraph"/>
              <w:spacing w:before="43"/>
              <w:ind w:left="105"/>
            </w:pPr>
            <w:r>
              <w:t>BH-VT</w:t>
            </w:r>
          </w:p>
        </w:tc>
        <w:tc>
          <w:tcPr>
            <w:tcW w:w="3418" w:type="dxa"/>
          </w:tcPr>
          <w:p w:rsidR="005347FB" w:rsidRDefault="005347FB" w:rsidP="000A6911">
            <w:pPr>
              <w:pStyle w:val="TableParagraph"/>
              <w:spacing w:before="43"/>
              <w:ind w:left="107"/>
            </w:pPr>
            <w:r>
              <w:t>BH-VT</w:t>
            </w:r>
          </w:p>
        </w:tc>
      </w:tr>
    </w:tbl>
    <w:p w:rsidR="005347FB" w:rsidRDefault="005347FB" w:rsidP="005347FB">
      <w:pPr>
        <w:pStyle w:val="Zkladntext"/>
        <w:ind w:left="0"/>
        <w:rPr>
          <w:rFonts w:ascii="Times New Roman"/>
          <w:b/>
          <w:sz w:val="20"/>
        </w:rPr>
      </w:pPr>
    </w:p>
    <w:p w:rsidR="005347FB" w:rsidRDefault="005347FB" w:rsidP="005347FB">
      <w:pPr>
        <w:pStyle w:val="Zkladntext"/>
        <w:spacing w:before="5"/>
        <w:ind w:left="0"/>
        <w:rPr>
          <w:rFonts w:ascii="Times New Roman"/>
          <w:b/>
          <w:sz w:val="19"/>
        </w:rPr>
      </w:pPr>
    </w:p>
    <w:p w:rsidR="005347FB" w:rsidRDefault="005347FB" w:rsidP="005347FB">
      <w:pPr>
        <w:pStyle w:val="Nadpis2"/>
        <w:numPr>
          <w:ilvl w:val="1"/>
          <w:numId w:val="4"/>
        </w:numPr>
        <w:tabs>
          <w:tab w:val="left" w:pos="1869"/>
          <w:tab w:val="left" w:pos="1870"/>
          <w:tab w:val="left" w:pos="4077"/>
        </w:tabs>
        <w:spacing w:before="90"/>
        <w:rPr>
          <w:u w:val="none"/>
        </w:rPr>
      </w:pPr>
      <w:bookmarkStart w:id="16" w:name="_bookmark47"/>
      <w:bookmarkEnd w:id="16"/>
      <w:r>
        <w:rPr>
          <w:u w:val="thick"/>
        </w:rPr>
        <w:t>Oddíl A –</w:t>
      </w:r>
      <w:r>
        <w:rPr>
          <w:spacing w:val="-3"/>
          <w:u w:val="thick"/>
        </w:rPr>
        <w:t xml:space="preserve"> </w:t>
      </w:r>
      <w:r>
        <w:rPr>
          <w:u w:val="thick"/>
        </w:rPr>
        <w:t>Stopa</w:t>
      </w:r>
      <w:r>
        <w:rPr>
          <w:u w:val="thick"/>
        </w:rPr>
        <w:tab/>
        <w:t>tabulkové</w:t>
      </w:r>
      <w:r>
        <w:rPr>
          <w:spacing w:val="-1"/>
          <w:u w:val="thick"/>
        </w:rPr>
        <w:t xml:space="preserve"> </w:t>
      </w:r>
      <w:r>
        <w:rPr>
          <w:u w:val="thick"/>
        </w:rPr>
        <w:t>zobrazení</w:t>
      </w:r>
    </w:p>
    <w:p w:rsidR="005347FB" w:rsidRDefault="005347FB" w:rsidP="005347FB">
      <w:pPr>
        <w:pStyle w:val="Zkladntext"/>
        <w:spacing w:before="2"/>
        <w:ind w:left="0"/>
        <w:rPr>
          <w:rFonts w:ascii="Times New Roman"/>
          <w:b/>
          <w:sz w:val="12"/>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6"/>
        <w:gridCol w:w="1277"/>
        <w:gridCol w:w="1105"/>
        <w:gridCol w:w="1208"/>
        <w:gridCol w:w="1309"/>
        <w:gridCol w:w="1201"/>
        <w:gridCol w:w="1199"/>
        <w:gridCol w:w="1496"/>
      </w:tblGrid>
      <w:tr w:rsidR="005347FB" w:rsidTr="000A6911">
        <w:trPr>
          <w:trHeight w:val="299"/>
        </w:trPr>
        <w:tc>
          <w:tcPr>
            <w:tcW w:w="1556" w:type="dxa"/>
          </w:tcPr>
          <w:p w:rsidR="005347FB" w:rsidRDefault="005347FB" w:rsidP="000A6911">
            <w:pPr>
              <w:pStyle w:val="TableParagraph"/>
              <w:rPr>
                <w:rFonts w:ascii="Times New Roman"/>
                <w:sz w:val="20"/>
              </w:rPr>
            </w:pPr>
          </w:p>
        </w:tc>
        <w:tc>
          <w:tcPr>
            <w:tcW w:w="1277" w:type="dxa"/>
            <w:tcBorders>
              <w:top w:val="nil"/>
            </w:tcBorders>
          </w:tcPr>
          <w:p w:rsidR="005347FB" w:rsidRDefault="005347FB" w:rsidP="000A6911">
            <w:pPr>
              <w:pStyle w:val="TableParagraph"/>
              <w:spacing w:line="225" w:lineRule="exact"/>
              <w:ind w:left="6"/>
              <w:rPr>
                <w:b/>
                <w:sz w:val="20"/>
              </w:rPr>
            </w:pPr>
            <w:r>
              <w:rPr>
                <w:b/>
                <w:sz w:val="20"/>
              </w:rPr>
              <w:t>IGP-1</w:t>
            </w:r>
          </w:p>
        </w:tc>
        <w:tc>
          <w:tcPr>
            <w:tcW w:w="1105" w:type="dxa"/>
            <w:tcBorders>
              <w:top w:val="nil"/>
            </w:tcBorders>
          </w:tcPr>
          <w:p w:rsidR="005347FB" w:rsidRDefault="005347FB" w:rsidP="000A6911">
            <w:pPr>
              <w:pStyle w:val="TableParagraph"/>
              <w:spacing w:line="225" w:lineRule="exact"/>
              <w:ind w:left="3"/>
              <w:rPr>
                <w:b/>
                <w:sz w:val="20"/>
              </w:rPr>
            </w:pPr>
            <w:r>
              <w:rPr>
                <w:b/>
                <w:sz w:val="20"/>
              </w:rPr>
              <w:t>IGP-2</w:t>
            </w:r>
          </w:p>
        </w:tc>
        <w:tc>
          <w:tcPr>
            <w:tcW w:w="1208" w:type="dxa"/>
            <w:tcBorders>
              <w:top w:val="nil"/>
            </w:tcBorders>
          </w:tcPr>
          <w:p w:rsidR="005347FB" w:rsidRDefault="005347FB" w:rsidP="000A6911">
            <w:pPr>
              <w:pStyle w:val="TableParagraph"/>
              <w:spacing w:line="225" w:lineRule="exact"/>
              <w:ind w:left="3"/>
              <w:rPr>
                <w:b/>
                <w:sz w:val="20"/>
              </w:rPr>
            </w:pPr>
            <w:r>
              <w:rPr>
                <w:b/>
                <w:sz w:val="20"/>
              </w:rPr>
              <w:t>IGP-3</w:t>
            </w:r>
          </w:p>
        </w:tc>
        <w:tc>
          <w:tcPr>
            <w:tcW w:w="1309" w:type="dxa"/>
            <w:tcBorders>
              <w:top w:val="nil"/>
            </w:tcBorders>
          </w:tcPr>
          <w:p w:rsidR="005347FB" w:rsidRDefault="005347FB" w:rsidP="000A6911">
            <w:pPr>
              <w:pStyle w:val="TableParagraph"/>
              <w:spacing w:line="225" w:lineRule="exact"/>
              <w:ind w:left="2"/>
              <w:rPr>
                <w:b/>
                <w:sz w:val="20"/>
              </w:rPr>
            </w:pPr>
            <w:r>
              <w:rPr>
                <w:b/>
                <w:sz w:val="20"/>
              </w:rPr>
              <w:t>IFH-V</w:t>
            </w:r>
          </w:p>
        </w:tc>
        <w:tc>
          <w:tcPr>
            <w:tcW w:w="1201" w:type="dxa"/>
            <w:tcBorders>
              <w:top w:val="nil"/>
            </w:tcBorders>
          </w:tcPr>
          <w:p w:rsidR="005347FB" w:rsidRDefault="005347FB" w:rsidP="000A6911">
            <w:pPr>
              <w:pStyle w:val="TableParagraph"/>
              <w:spacing w:line="225" w:lineRule="exact"/>
              <w:ind w:left="2"/>
              <w:rPr>
                <w:b/>
                <w:sz w:val="20"/>
              </w:rPr>
            </w:pPr>
            <w:r>
              <w:rPr>
                <w:b/>
                <w:sz w:val="20"/>
              </w:rPr>
              <w:t>IFH-1</w:t>
            </w:r>
          </w:p>
        </w:tc>
        <w:tc>
          <w:tcPr>
            <w:tcW w:w="1199" w:type="dxa"/>
            <w:tcBorders>
              <w:top w:val="nil"/>
            </w:tcBorders>
          </w:tcPr>
          <w:p w:rsidR="005347FB" w:rsidRDefault="005347FB" w:rsidP="000A6911">
            <w:pPr>
              <w:pStyle w:val="TableParagraph"/>
              <w:spacing w:line="225" w:lineRule="exact"/>
              <w:ind w:left="1"/>
              <w:rPr>
                <w:b/>
                <w:sz w:val="20"/>
              </w:rPr>
            </w:pPr>
            <w:r>
              <w:rPr>
                <w:b/>
                <w:sz w:val="20"/>
              </w:rPr>
              <w:t>IFH-2</w:t>
            </w:r>
          </w:p>
        </w:tc>
        <w:tc>
          <w:tcPr>
            <w:tcW w:w="1496" w:type="dxa"/>
            <w:tcBorders>
              <w:top w:val="nil"/>
            </w:tcBorders>
          </w:tcPr>
          <w:p w:rsidR="005347FB" w:rsidRDefault="005347FB" w:rsidP="000A6911">
            <w:pPr>
              <w:pStyle w:val="TableParagraph"/>
              <w:spacing w:line="225" w:lineRule="exact"/>
              <w:rPr>
                <w:b/>
                <w:sz w:val="20"/>
              </w:rPr>
            </w:pPr>
            <w:r>
              <w:rPr>
                <w:b/>
                <w:sz w:val="20"/>
              </w:rPr>
              <w:t>IGP-FH</w:t>
            </w:r>
          </w:p>
        </w:tc>
      </w:tr>
      <w:tr w:rsidR="005347FB" w:rsidTr="000A6911">
        <w:trPr>
          <w:trHeight w:val="299"/>
        </w:trPr>
        <w:tc>
          <w:tcPr>
            <w:tcW w:w="1556" w:type="dxa"/>
          </w:tcPr>
          <w:p w:rsidR="005347FB" w:rsidRDefault="005347FB" w:rsidP="000A6911">
            <w:pPr>
              <w:pStyle w:val="TableParagraph"/>
              <w:spacing w:line="227" w:lineRule="exact"/>
              <w:ind w:left="7"/>
              <w:rPr>
                <w:sz w:val="20"/>
              </w:rPr>
            </w:pPr>
            <w:r>
              <w:rPr>
                <w:sz w:val="20"/>
              </w:rPr>
              <w:t>Stopa</w:t>
            </w:r>
          </w:p>
        </w:tc>
        <w:tc>
          <w:tcPr>
            <w:tcW w:w="1277" w:type="dxa"/>
          </w:tcPr>
          <w:p w:rsidR="005347FB" w:rsidRDefault="005347FB" w:rsidP="000A6911">
            <w:pPr>
              <w:pStyle w:val="TableParagraph"/>
              <w:spacing w:line="227" w:lineRule="exact"/>
              <w:ind w:left="6"/>
              <w:rPr>
                <w:sz w:val="20"/>
              </w:rPr>
            </w:pPr>
            <w:r>
              <w:rPr>
                <w:sz w:val="20"/>
              </w:rPr>
              <w:t>Vlastní</w:t>
            </w:r>
          </w:p>
        </w:tc>
        <w:tc>
          <w:tcPr>
            <w:tcW w:w="1105" w:type="dxa"/>
          </w:tcPr>
          <w:p w:rsidR="005347FB" w:rsidRDefault="005347FB" w:rsidP="000A6911">
            <w:pPr>
              <w:pStyle w:val="TableParagraph"/>
              <w:spacing w:line="227" w:lineRule="exact"/>
              <w:ind w:left="3"/>
              <w:rPr>
                <w:sz w:val="20"/>
              </w:rPr>
            </w:pPr>
            <w:r>
              <w:rPr>
                <w:sz w:val="20"/>
              </w:rPr>
              <w:t>Cizí</w:t>
            </w:r>
          </w:p>
        </w:tc>
        <w:tc>
          <w:tcPr>
            <w:tcW w:w="1208" w:type="dxa"/>
          </w:tcPr>
          <w:p w:rsidR="005347FB" w:rsidRDefault="005347FB" w:rsidP="000A6911">
            <w:pPr>
              <w:pStyle w:val="TableParagraph"/>
              <w:spacing w:line="227" w:lineRule="exact"/>
              <w:ind w:left="3"/>
              <w:rPr>
                <w:sz w:val="20"/>
              </w:rPr>
            </w:pPr>
            <w:r>
              <w:rPr>
                <w:sz w:val="20"/>
              </w:rPr>
              <w:t>Cizí</w:t>
            </w:r>
          </w:p>
        </w:tc>
        <w:tc>
          <w:tcPr>
            <w:tcW w:w="1309" w:type="dxa"/>
          </w:tcPr>
          <w:p w:rsidR="005347FB" w:rsidRDefault="005347FB" w:rsidP="000A6911">
            <w:pPr>
              <w:pStyle w:val="TableParagraph"/>
              <w:spacing w:line="227" w:lineRule="exact"/>
              <w:ind w:left="2"/>
              <w:rPr>
                <w:sz w:val="20"/>
              </w:rPr>
            </w:pPr>
            <w:r>
              <w:rPr>
                <w:sz w:val="20"/>
              </w:rPr>
              <w:t>Vlastní</w:t>
            </w:r>
          </w:p>
        </w:tc>
        <w:tc>
          <w:tcPr>
            <w:tcW w:w="1201" w:type="dxa"/>
          </w:tcPr>
          <w:p w:rsidR="005347FB" w:rsidRDefault="005347FB" w:rsidP="000A6911">
            <w:pPr>
              <w:pStyle w:val="TableParagraph"/>
              <w:spacing w:line="227" w:lineRule="exact"/>
              <w:ind w:left="2"/>
              <w:rPr>
                <w:sz w:val="20"/>
              </w:rPr>
            </w:pPr>
            <w:r>
              <w:rPr>
                <w:sz w:val="20"/>
              </w:rPr>
              <w:t>Cizí</w:t>
            </w:r>
          </w:p>
        </w:tc>
        <w:tc>
          <w:tcPr>
            <w:tcW w:w="1199" w:type="dxa"/>
          </w:tcPr>
          <w:p w:rsidR="005347FB" w:rsidRDefault="005347FB" w:rsidP="000A6911">
            <w:pPr>
              <w:pStyle w:val="TableParagraph"/>
              <w:spacing w:line="227" w:lineRule="exact"/>
              <w:ind w:left="1"/>
              <w:rPr>
                <w:sz w:val="20"/>
              </w:rPr>
            </w:pPr>
            <w:r>
              <w:rPr>
                <w:sz w:val="20"/>
              </w:rPr>
              <w:t>Cizí</w:t>
            </w:r>
          </w:p>
        </w:tc>
        <w:tc>
          <w:tcPr>
            <w:tcW w:w="1496" w:type="dxa"/>
          </w:tcPr>
          <w:p w:rsidR="005347FB" w:rsidRDefault="005347FB" w:rsidP="000A6911">
            <w:pPr>
              <w:pStyle w:val="TableParagraph"/>
              <w:spacing w:line="227" w:lineRule="exact"/>
              <w:rPr>
                <w:sz w:val="20"/>
              </w:rPr>
            </w:pPr>
            <w:r>
              <w:rPr>
                <w:sz w:val="20"/>
              </w:rPr>
              <w:t>Cizí</w:t>
            </w:r>
          </w:p>
        </w:tc>
      </w:tr>
      <w:tr w:rsidR="005347FB" w:rsidTr="000A6911">
        <w:trPr>
          <w:trHeight w:val="1149"/>
        </w:trPr>
        <w:tc>
          <w:tcPr>
            <w:tcW w:w="1556" w:type="dxa"/>
          </w:tcPr>
          <w:p w:rsidR="005347FB" w:rsidRDefault="005347FB" w:rsidP="000A6911">
            <w:pPr>
              <w:pStyle w:val="TableParagraph"/>
              <w:ind w:left="7" w:right="129"/>
              <w:rPr>
                <w:sz w:val="20"/>
              </w:rPr>
            </w:pPr>
            <w:r>
              <w:rPr>
                <w:sz w:val="20"/>
              </w:rPr>
              <w:t>Minimální délka stopy</w:t>
            </w:r>
          </w:p>
        </w:tc>
        <w:tc>
          <w:tcPr>
            <w:tcW w:w="1277" w:type="dxa"/>
          </w:tcPr>
          <w:p w:rsidR="005347FB" w:rsidRDefault="005347FB" w:rsidP="000A6911">
            <w:pPr>
              <w:pStyle w:val="TableParagraph"/>
              <w:spacing w:line="227" w:lineRule="exact"/>
              <w:ind w:left="6"/>
              <w:rPr>
                <w:sz w:val="20"/>
              </w:rPr>
            </w:pPr>
            <w:r>
              <w:rPr>
                <w:sz w:val="20"/>
              </w:rPr>
              <w:t>300 kroků</w:t>
            </w:r>
          </w:p>
        </w:tc>
        <w:tc>
          <w:tcPr>
            <w:tcW w:w="1105" w:type="dxa"/>
          </w:tcPr>
          <w:p w:rsidR="005347FB" w:rsidRDefault="005347FB" w:rsidP="000A6911">
            <w:pPr>
              <w:pStyle w:val="TableParagraph"/>
              <w:spacing w:line="227" w:lineRule="exact"/>
              <w:ind w:left="3"/>
              <w:rPr>
                <w:sz w:val="20"/>
              </w:rPr>
            </w:pPr>
            <w:r>
              <w:rPr>
                <w:sz w:val="20"/>
              </w:rPr>
              <w:t>400 kroků</w:t>
            </w:r>
          </w:p>
        </w:tc>
        <w:tc>
          <w:tcPr>
            <w:tcW w:w="1208" w:type="dxa"/>
          </w:tcPr>
          <w:p w:rsidR="005347FB" w:rsidRDefault="005347FB" w:rsidP="000A6911">
            <w:pPr>
              <w:pStyle w:val="TableParagraph"/>
              <w:spacing w:line="227" w:lineRule="exact"/>
              <w:ind w:left="3"/>
              <w:rPr>
                <w:sz w:val="20"/>
              </w:rPr>
            </w:pPr>
            <w:r>
              <w:rPr>
                <w:sz w:val="20"/>
              </w:rPr>
              <w:t>600 kroků</w:t>
            </w:r>
          </w:p>
        </w:tc>
        <w:tc>
          <w:tcPr>
            <w:tcW w:w="1309" w:type="dxa"/>
          </w:tcPr>
          <w:p w:rsidR="005347FB" w:rsidRDefault="005347FB" w:rsidP="000A6911">
            <w:pPr>
              <w:pStyle w:val="TableParagraph"/>
              <w:spacing w:line="227" w:lineRule="exact"/>
              <w:ind w:left="2"/>
              <w:rPr>
                <w:sz w:val="20"/>
              </w:rPr>
            </w:pPr>
            <w:r>
              <w:rPr>
                <w:sz w:val="20"/>
              </w:rPr>
              <w:t>600 kroků</w:t>
            </w:r>
          </w:p>
        </w:tc>
        <w:tc>
          <w:tcPr>
            <w:tcW w:w="1201" w:type="dxa"/>
          </w:tcPr>
          <w:p w:rsidR="005347FB" w:rsidRDefault="005347FB" w:rsidP="000A6911">
            <w:pPr>
              <w:pStyle w:val="TableParagraph"/>
              <w:spacing w:line="227" w:lineRule="exact"/>
              <w:ind w:left="2"/>
              <w:rPr>
                <w:sz w:val="20"/>
              </w:rPr>
            </w:pPr>
            <w:r>
              <w:rPr>
                <w:sz w:val="20"/>
              </w:rPr>
              <w:t>1200 kroků</w:t>
            </w:r>
          </w:p>
        </w:tc>
        <w:tc>
          <w:tcPr>
            <w:tcW w:w="1199" w:type="dxa"/>
          </w:tcPr>
          <w:p w:rsidR="005347FB" w:rsidRDefault="005347FB" w:rsidP="000A6911">
            <w:pPr>
              <w:pStyle w:val="TableParagraph"/>
              <w:spacing w:line="227" w:lineRule="exact"/>
              <w:ind w:left="1"/>
              <w:rPr>
                <w:sz w:val="20"/>
              </w:rPr>
            </w:pPr>
            <w:r>
              <w:rPr>
                <w:sz w:val="20"/>
              </w:rPr>
              <w:t>1800 kroků</w:t>
            </w:r>
          </w:p>
        </w:tc>
        <w:tc>
          <w:tcPr>
            <w:tcW w:w="1496" w:type="dxa"/>
          </w:tcPr>
          <w:p w:rsidR="005347FB" w:rsidRDefault="005347FB" w:rsidP="000A6911">
            <w:pPr>
              <w:pStyle w:val="TableParagraph"/>
              <w:spacing w:line="227" w:lineRule="exact"/>
              <w:rPr>
                <w:sz w:val="20"/>
              </w:rPr>
            </w:pPr>
            <w:r>
              <w:rPr>
                <w:sz w:val="20"/>
              </w:rPr>
              <w:t>2 x 1800 kroků,</w:t>
            </w:r>
          </w:p>
          <w:p w:rsidR="005347FB" w:rsidRDefault="005347FB" w:rsidP="000A6911">
            <w:pPr>
              <w:pStyle w:val="TableParagraph"/>
              <w:rPr>
                <w:sz w:val="20"/>
              </w:rPr>
            </w:pPr>
            <w:r>
              <w:rPr>
                <w:sz w:val="20"/>
              </w:rPr>
              <w:t>2 různé terény,2 různí kladeči, ve</w:t>
            </w:r>
          </w:p>
          <w:p w:rsidR="005347FB" w:rsidRDefault="005347FB" w:rsidP="000A6911">
            <w:pPr>
              <w:pStyle w:val="TableParagraph"/>
              <w:spacing w:before="6" w:line="228" w:lineRule="exact"/>
              <w:ind w:right="431"/>
              <w:rPr>
                <w:sz w:val="20"/>
              </w:rPr>
            </w:pPr>
            <w:r>
              <w:rPr>
                <w:sz w:val="20"/>
              </w:rPr>
              <w:t>dvou dnech jedné akce</w:t>
            </w:r>
          </w:p>
        </w:tc>
      </w:tr>
      <w:tr w:rsidR="005347FB" w:rsidTr="000A6911">
        <w:trPr>
          <w:trHeight w:val="1149"/>
        </w:trPr>
        <w:tc>
          <w:tcPr>
            <w:tcW w:w="1556" w:type="dxa"/>
          </w:tcPr>
          <w:p w:rsidR="005347FB" w:rsidRDefault="005347FB" w:rsidP="000A6911">
            <w:pPr>
              <w:pStyle w:val="TableParagraph"/>
              <w:spacing w:line="227" w:lineRule="exact"/>
              <w:ind w:left="7"/>
              <w:rPr>
                <w:sz w:val="20"/>
              </w:rPr>
            </w:pPr>
            <w:r>
              <w:rPr>
                <w:sz w:val="20"/>
              </w:rPr>
              <w:t>Počet úseků</w:t>
            </w:r>
          </w:p>
        </w:tc>
        <w:tc>
          <w:tcPr>
            <w:tcW w:w="1277" w:type="dxa"/>
          </w:tcPr>
          <w:p w:rsidR="005347FB" w:rsidRDefault="005347FB" w:rsidP="000A6911">
            <w:pPr>
              <w:pStyle w:val="TableParagraph"/>
              <w:spacing w:line="227" w:lineRule="exact"/>
              <w:ind w:left="8"/>
              <w:jc w:val="center"/>
              <w:rPr>
                <w:sz w:val="20"/>
              </w:rPr>
            </w:pPr>
            <w:r>
              <w:rPr>
                <w:w w:val="99"/>
                <w:sz w:val="20"/>
              </w:rPr>
              <w:t>3</w:t>
            </w:r>
          </w:p>
        </w:tc>
        <w:tc>
          <w:tcPr>
            <w:tcW w:w="1105" w:type="dxa"/>
          </w:tcPr>
          <w:p w:rsidR="005347FB" w:rsidRDefault="005347FB" w:rsidP="000A6911">
            <w:pPr>
              <w:pStyle w:val="TableParagraph"/>
              <w:spacing w:line="227" w:lineRule="exact"/>
              <w:ind w:left="8"/>
              <w:jc w:val="center"/>
              <w:rPr>
                <w:sz w:val="20"/>
              </w:rPr>
            </w:pPr>
            <w:r>
              <w:rPr>
                <w:w w:val="99"/>
                <w:sz w:val="20"/>
              </w:rPr>
              <w:t>3</w:t>
            </w:r>
          </w:p>
        </w:tc>
        <w:tc>
          <w:tcPr>
            <w:tcW w:w="1208" w:type="dxa"/>
          </w:tcPr>
          <w:p w:rsidR="005347FB" w:rsidRDefault="005347FB" w:rsidP="000A6911">
            <w:pPr>
              <w:pStyle w:val="TableParagraph"/>
              <w:spacing w:line="227" w:lineRule="exact"/>
              <w:ind w:left="4"/>
              <w:jc w:val="center"/>
              <w:rPr>
                <w:sz w:val="20"/>
              </w:rPr>
            </w:pPr>
            <w:r>
              <w:rPr>
                <w:w w:val="99"/>
                <w:sz w:val="20"/>
              </w:rPr>
              <w:t>5</w:t>
            </w:r>
          </w:p>
        </w:tc>
        <w:tc>
          <w:tcPr>
            <w:tcW w:w="1309" w:type="dxa"/>
          </w:tcPr>
          <w:p w:rsidR="005347FB" w:rsidRDefault="005347FB" w:rsidP="000A6911">
            <w:pPr>
              <w:pStyle w:val="TableParagraph"/>
              <w:spacing w:line="227" w:lineRule="exact"/>
              <w:ind w:left="2"/>
              <w:jc w:val="center"/>
              <w:rPr>
                <w:sz w:val="20"/>
              </w:rPr>
            </w:pPr>
            <w:r>
              <w:rPr>
                <w:w w:val="99"/>
                <w:sz w:val="20"/>
              </w:rPr>
              <w:t>5</w:t>
            </w:r>
          </w:p>
        </w:tc>
        <w:tc>
          <w:tcPr>
            <w:tcW w:w="1201" w:type="dxa"/>
          </w:tcPr>
          <w:p w:rsidR="005347FB" w:rsidRDefault="005347FB" w:rsidP="000A6911">
            <w:pPr>
              <w:pStyle w:val="TableParagraph"/>
              <w:spacing w:line="227" w:lineRule="exact"/>
              <w:jc w:val="center"/>
              <w:rPr>
                <w:sz w:val="20"/>
              </w:rPr>
            </w:pPr>
            <w:r>
              <w:rPr>
                <w:w w:val="99"/>
                <w:sz w:val="20"/>
              </w:rPr>
              <w:t>7</w:t>
            </w:r>
          </w:p>
        </w:tc>
        <w:tc>
          <w:tcPr>
            <w:tcW w:w="1199" w:type="dxa"/>
          </w:tcPr>
          <w:p w:rsidR="005347FB" w:rsidRDefault="005347FB" w:rsidP="000A6911">
            <w:pPr>
              <w:pStyle w:val="TableParagraph"/>
              <w:ind w:left="1"/>
              <w:rPr>
                <w:sz w:val="20"/>
              </w:rPr>
            </w:pPr>
            <w:r>
              <w:rPr>
                <w:sz w:val="20"/>
              </w:rPr>
              <w:t>8, z nichž jeden je oblouk o</w:t>
            </w:r>
          </w:p>
          <w:p w:rsidR="005347FB" w:rsidRDefault="005347FB" w:rsidP="000A6911">
            <w:pPr>
              <w:pStyle w:val="TableParagraph"/>
              <w:spacing w:line="230" w:lineRule="atLeast"/>
              <w:ind w:left="1" w:right="56"/>
              <w:rPr>
                <w:sz w:val="20"/>
              </w:rPr>
            </w:pPr>
            <w:r>
              <w:rPr>
                <w:sz w:val="20"/>
              </w:rPr>
              <w:t>poloměru 30 metrů</w:t>
            </w:r>
          </w:p>
        </w:tc>
        <w:tc>
          <w:tcPr>
            <w:tcW w:w="1496" w:type="dxa"/>
          </w:tcPr>
          <w:p w:rsidR="005347FB" w:rsidRDefault="005347FB" w:rsidP="000A6911">
            <w:pPr>
              <w:pStyle w:val="TableParagraph"/>
              <w:rPr>
                <w:sz w:val="20"/>
              </w:rPr>
            </w:pPr>
            <w:r>
              <w:rPr>
                <w:sz w:val="20"/>
              </w:rPr>
              <w:t>8, z nichž jeden je oblouk o poloměru 30 metrů</w:t>
            </w:r>
          </w:p>
        </w:tc>
      </w:tr>
      <w:tr w:rsidR="005347FB" w:rsidTr="000A6911">
        <w:trPr>
          <w:trHeight w:val="690"/>
        </w:trPr>
        <w:tc>
          <w:tcPr>
            <w:tcW w:w="1556" w:type="dxa"/>
          </w:tcPr>
          <w:p w:rsidR="005347FB" w:rsidRDefault="005347FB" w:rsidP="000A6911">
            <w:pPr>
              <w:pStyle w:val="TableParagraph"/>
              <w:spacing w:line="229" w:lineRule="exact"/>
              <w:ind w:left="7"/>
              <w:rPr>
                <w:sz w:val="20"/>
              </w:rPr>
            </w:pPr>
            <w:r>
              <w:rPr>
                <w:sz w:val="20"/>
              </w:rPr>
              <w:t>Počet lomů</w:t>
            </w:r>
          </w:p>
        </w:tc>
        <w:tc>
          <w:tcPr>
            <w:tcW w:w="1277" w:type="dxa"/>
          </w:tcPr>
          <w:p w:rsidR="005347FB" w:rsidRDefault="005347FB" w:rsidP="000A6911">
            <w:pPr>
              <w:pStyle w:val="TableParagraph"/>
              <w:spacing w:line="229" w:lineRule="exact"/>
              <w:ind w:left="8"/>
              <w:jc w:val="center"/>
              <w:rPr>
                <w:sz w:val="20"/>
              </w:rPr>
            </w:pPr>
            <w:r>
              <w:rPr>
                <w:w w:val="99"/>
                <w:sz w:val="20"/>
              </w:rPr>
              <w:t>2</w:t>
            </w:r>
          </w:p>
        </w:tc>
        <w:tc>
          <w:tcPr>
            <w:tcW w:w="1105" w:type="dxa"/>
          </w:tcPr>
          <w:p w:rsidR="005347FB" w:rsidRDefault="005347FB" w:rsidP="000A6911">
            <w:pPr>
              <w:pStyle w:val="TableParagraph"/>
              <w:spacing w:line="229" w:lineRule="exact"/>
              <w:ind w:left="8"/>
              <w:jc w:val="center"/>
              <w:rPr>
                <w:sz w:val="20"/>
              </w:rPr>
            </w:pPr>
            <w:r>
              <w:rPr>
                <w:w w:val="99"/>
                <w:sz w:val="20"/>
              </w:rPr>
              <w:t>2</w:t>
            </w:r>
          </w:p>
        </w:tc>
        <w:tc>
          <w:tcPr>
            <w:tcW w:w="1208" w:type="dxa"/>
          </w:tcPr>
          <w:p w:rsidR="005347FB" w:rsidRDefault="005347FB" w:rsidP="000A6911">
            <w:pPr>
              <w:pStyle w:val="TableParagraph"/>
              <w:spacing w:line="229" w:lineRule="exact"/>
              <w:ind w:left="4"/>
              <w:jc w:val="center"/>
              <w:rPr>
                <w:sz w:val="20"/>
              </w:rPr>
            </w:pPr>
            <w:r>
              <w:rPr>
                <w:w w:val="99"/>
                <w:sz w:val="20"/>
              </w:rPr>
              <w:t>4</w:t>
            </w:r>
          </w:p>
        </w:tc>
        <w:tc>
          <w:tcPr>
            <w:tcW w:w="1309" w:type="dxa"/>
          </w:tcPr>
          <w:p w:rsidR="005347FB" w:rsidRDefault="005347FB" w:rsidP="000A6911">
            <w:pPr>
              <w:pStyle w:val="TableParagraph"/>
              <w:ind w:left="2" w:right="21" w:firstLine="55"/>
              <w:rPr>
                <w:sz w:val="20"/>
              </w:rPr>
            </w:pPr>
            <w:r>
              <w:rPr>
                <w:sz w:val="20"/>
              </w:rPr>
              <w:t>3x pravoúhlé, 1x ostrý</w:t>
            </w:r>
          </w:p>
          <w:p w:rsidR="005347FB" w:rsidRDefault="005347FB" w:rsidP="000A6911">
            <w:pPr>
              <w:pStyle w:val="TableParagraph"/>
              <w:spacing w:line="211" w:lineRule="exact"/>
              <w:ind w:left="2"/>
              <w:rPr>
                <w:sz w:val="20"/>
              </w:rPr>
            </w:pPr>
            <w:r>
              <w:rPr>
                <w:sz w:val="20"/>
              </w:rPr>
              <w:t>(poslední)</w:t>
            </w:r>
          </w:p>
        </w:tc>
        <w:tc>
          <w:tcPr>
            <w:tcW w:w="1201" w:type="dxa"/>
          </w:tcPr>
          <w:p w:rsidR="005347FB" w:rsidRDefault="005347FB" w:rsidP="000A6911">
            <w:pPr>
              <w:pStyle w:val="TableParagraph"/>
              <w:spacing w:line="229" w:lineRule="exact"/>
              <w:ind w:left="2"/>
              <w:rPr>
                <w:sz w:val="20"/>
              </w:rPr>
            </w:pPr>
            <w:r>
              <w:rPr>
                <w:sz w:val="20"/>
              </w:rPr>
              <w:t>6x pravoúhlé</w:t>
            </w:r>
          </w:p>
        </w:tc>
        <w:tc>
          <w:tcPr>
            <w:tcW w:w="1199" w:type="dxa"/>
          </w:tcPr>
          <w:p w:rsidR="005347FB" w:rsidRDefault="005347FB" w:rsidP="000A6911">
            <w:pPr>
              <w:pStyle w:val="TableParagraph"/>
              <w:tabs>
                <w:tab w:val="left" w:pos="653"/>
              </w:tabs>
              <w:ind w:left="1" w:right="175"/>
              <w:rPr>
                <w:sz w:val="20"/>
              </w:rPr>
            </w:pPr>
            <w:r>
              <w:rPr>
                <w:sz w:val="20"/>
              </w:rPr>
              <w:t>7x - min.2x ostrý</w:t>
            </w:r>
            <w:r>
              <w:rPr>
                <w:sz w:val="20"/>
              </w:rPr>
              <w:tab/>
              <w:t>(30-</w:t>
            </w:r>
          </w:p>
          <w:p w:rsidR="005347FB" w:rsidRDefault="005347FB" w:rsidP="000A6911">
            <w:pPr>
              <w:pStyle w:val="TableParagraph"/>
              <w:spacing w:line="211" w:lineRule="exact"/>
              <w:ind w:left="1"/>
              <w:rPr>
                <w:sz w:val="20"/>
              </w:rPr>
            </w:pPr>
            <w:r>
              <w:rPr>
                <w:sz w:val="20"/>
              </w:rPr>
              <w:t>60 stupňů)</w:t>
            </w:r>
          </w:p>
        </w:tc>
        <w:tc>
          <w:tcPr>
            <w:tcW w:w="1496" w:type="dxa"/>
          </w:tcPr>
          <w:p w:rsidR="005347FB" w:rsidRDefault="005347FB" w:rsidP="000A6911">
            <w:pPr>
              <w:pStyle w:val="TableParagraph"/>
              <w:tabs>
                <w:tab w:val="left" w:pos="876"/>
              </w:tabs>
              <w:ind w:right="26"/>
              <w:rPr>
                <w:sz w:val="20"/>
              </w:rPr>
            </w:pPr>
            <w:r>
              <w:rPr>
                <w:sz w:val="20"/>
              </w:rPr>
              <w:t>7x - min. 2x ostrý</w:t>
            </w:r>
            <w:r>
              <w:rPr>
                <w:sz w:val="20"/>
              </w:rPr>
              <w:tab/>
              <w:t>(30-60</w:t>
            </w:r>
          </w:p>
          <w:p w:rsidR="005347FB" w:rsidRDefault="005347FB" w:rsidP="000A6911">
            <w:pPr>
              <w:pStyle w:val="TableParagraph"/>
              <w:spacing w:line="211" w:lineRule="exact"/>
              <w:rPr>
                <w:sz w:val="20"/>
              </w:rPr>
            </w:pPr>
            <w:r>
              <w:rPr>
                <w:sz w:val="20"/>
              </w:rPr>
              <w:t>stupňů)</w:t>
            </w:r>
          </w:p>
        </w:tc>
      </w:tr>
      <w:tr w:rsidR="005347FB" w:rsidTr="000A6911">
        <w:trPr>
          <w:trHeight w:val="690"/>
        </w:trPr>
        <w:tc>
          <w:tcPr>
            <w:tcW w:w="1556" w:type="dxa"/>
          </w:tcPr>
          <w:p w:rsidR="005347FB" w:rsidRDefault="005347FB" w:rsidP="000A6911">
            <w:pPr>
              <w:pStyle w:val="TableParagraph"/>
              <w:spacing w:line="230" w:lineRule="exact"/>
              <w:ind w:left="7" w:right="85"/>
              <w:rPr>
                <w:sz w:val="20"/>
              </w:rPr>
            </w:pPr>
            <w:r>
              <w:rPr>
                <w:sz w:val="20"/>
              </w:rPr>
              <w:t>Minimální vzdálenost mezi lomy</w:t>
            </w:r>
          </w:p>
        </w:tc>
        <w:tc>
          <w:tcPr>
            <w:tcW w:w="1277" w:type="dxa"/>
          </w:tcPr>
          <w:p w:rsidR="005347FB" w:rsidRDefault="005347FB" w:rsidP="000A6911">
            <w:pPr>
              <w:pStyle w:val="TableParagraph"/>
              <w:spacing w:line="227" w:lineRule="exact"/>
              <w:ind w:left="6"/>
              <w:rPr>
                <w:sz w:val="20"/>
              </w:rPr>
            </w:pPr>
            <w:r>
              <w:rPr>
                <w:sz w:val="20"/>
              </w:rPr>
              <w:t>50 kroků</w:t>
            </w:r>
          </w:p>
        </w:tc>
        <w:tc>
          <w:tcPr>
            <w:tcW w:w="1105" w:type="dxa"/>
          </w:tcPr>
          <w:p w:rsidR="005347FB" w:rsidRDefault="005347FB" w:rsidP="000A6911">
            <w:pPr>
              <w:pStyle w:val="TableParagraph"/>
              <w:spacing w:line="227" w:lineRule="exact"/>
              <w:ind w:left="3"/>
              <w:rPr>
                <w:sz w:val="20"/>
              </w:rPr>
            </w:pPr>
            <w:r>
              <w:rPr>
                <w:sz w:val="20"/>
              </w:rPr>
              <w:t>50 kroků</w:t>
            </w:r>
          </w:p>
        </w:tc>
        <w:tc>
          <w:tcPr>
            <w:tcW w:w="1208" w:type="dxa"/>
          </w:tcPr>
          <w:p w:rsidR="005347FB" w:rsidRDefault="005347FB" w:rsidP="000A6911">
            <w:pPr>
              <w:pStyle w:val="TableParagraph"/>
              <w:spacing w:line="227" w:lineRule="exact"/>
              <w:ind w:left="3"/>
              <w:rPr>
                <w:sz w:val="20"/>
              </w:rPr>
            </w:pPr>
            <w:r>
              <w:rPr>
                <w:sz w:val="20"/>
              </w:rPr>
              <w:t>50 kroků</w:t>
            </w:r>
          </w:p>
        </w:tc>
        <w:tc>
          <w:tcPr>
            <w:tcW w:w="1309" w:type="dxa"/>
          </w:tcPr>
          <w:p w:rsidR="005347FB" w:rsidRDefault="005347FB" w:rsidP="000A6911">
            <w:pPr>
              <w:pStyle w:val="TableParagraph"/>
              <w:spacing w:line="227" w:lineRule="exact"/>
              <w:ind w:left="2"/>
              <w:rPr>
                <w:sz w:val="20"/>
              </w:rPr>
            </w:pPr>
            <w:r>
              <w:rPr>
                <w:sz w:val="20"/>
              </w:rPr>
              <w:t>50 kroků</w:t>
            </w:r>
          </w:p>
        </w:tc>
        <w:tc>
          <w:tcPr>
            <w:tcW w:w="1201" w:type="dxa"/>
          </w:tcPr>
          <w:p w:rsidR="005347FB" w:rsidRDefault="005347FB" w:rsidP="000A6911">
            <w:pPr>
              <w:pStyle w:val="TableParagraph"/>
              <w:spacing w:line="227" w:lineRule="exact"/>
              <w:ind w:left="2"/>
              <w:rPr>
                <w:sz w:val="20"/>
              </w:rPr>
            </w:pPr>
            <w:r>
              <w:rPr>
                <w:sz w:val="20"/>
              </w:rPr>
              <w:t>50 kroků</w:t>
            </w:r>
          </w:p>
        </w:tc>
        <w:tc>
          <w:tcPr>
            <w:tcW w:w="1199" w:type="dxa"/>
          </w:tcPr>
          <w:p w:rsidR="005347FB" w:rsidRDefault="005347FB" w:rsidP="000A6911">
            <w:pPr>
              <w:pStyle w:val="TableParagraph"/>
              <w:spacing w:line="227" w:lineRule="exact"/>
              <w:ind w:left="1"/>
              <w:rPr>
                <w:sz w:val="20"/>
              </w:rPr>
            </w:pPr>
            <w:r>
              <w:rPr>
                <w:sz w:val="20"/>
              </w:rPr>
              <w:t>50 kroků</w:t>
            </w:r>
          </w:p>
        </w:tc>
        <w:tc>
          <w:tcPr>
            <w:tcW w:w="1496" w:type="dxa"/>
          </w:tcPr>
          <w:p w:rsidR="005347FB" w:rsidRDefault="005347FB" w:rsidP="000A6911">
            <w:pPr>
              <w:pStyle w:val="TableParagraph"/>
              <w:spacing w:line="227" w:lineRule="exact"/>
              <w:rPr>
                <w:sz w:val="20"/>
              </w:rPr>
            </w:pPr>
            <w:r>
              <w:rPr>
                <w:sz w:val="20"/>
              </w:rPr>
              <w:t>50 kroků</w:t>
            </w:r>
          </w:p>
        </w:tc>
      </w:tr>
      <w:tr w:rsidR="005347FB" w:rsidTr="000A6911">
        <w:trPr>
          <w:trHeight w:val="299"/>
        </w:trPr>
        <w:tc>
          <w:tcPr>
            <w:tcW w:w="1556" w:type="dxa"/>
          </w:tcPr>
          <w:p w:rsidR="005347FB" w:rsidRDefault="005347FB" w:rsidP="000A6911">
            <w:pPr>
              <w:pStyle w:val="TableParagraph"/>
              <w:spacing w:line="227" w:lineRule="exact"/>
              <w:ind w:left="7"/>
              <w:rPr>
                <w:sz w:val="20"/>
              </w:rPr>
            </w:pPr>
            <w:r>
              <w:rPr>
                <w:sz w:val="20"/>
              </w:rPr>
              <w:t>Počet předmětů</w:t>
            </w:r>
          </w:p>
        </w:tc>
        <w:tc>
          <w:tcPr>
            <w:tcW w:w="1277" w:type="dxa"/>
          </w:tcPr>
          <w:p w:rsidR="005347FB" w:rsidRDefault="005347FB" w:rsidP="000A6911">
            <w:pPr>
              <w:pStyle w:val="TableParagraph"/>
              <w:spacing w:line="227" w:lineRule="exact"/>
              <w:ind w:left="8"/>
              <w:jc w:val="center"/>
              <w:rPr>
                <w:sz w:val="20"/>
              </w:rPr>
            </w:pPr>
            <w:r>
              <w:rPr>
                <w:w w:val="99"/>
                <w:sz w:val="20"/>
              </w:rPr>
              <w:t>3</w:t>
            </w:r>
          </w:p>
        </w:tc>
        <w:tc>
          <w:tcPr>
            <w:tcW w:w="1105" w:type="dxa"/>
          </w:tcPr>
          <w:p w:rsidR="005347FB" w:rsidRDefault="005347FB" w:rsidP="000A6911">
            <w:pPr>
              <w:pStyle w:val="TableParagraph"/>
              <w:spacing w:line="227" w:lineRule="exact"/>
              <w:ind w:left="8"/>
              <w:jc w:val="center"/>
              <w:rPr>
                <w:sz w:val="20"/>
              </w:rPr>
            </w:pPr>
            <w:r>
              <w:rPr>
                <w:w w:val="99"/>
                <w:sz w:val="20"/>
              </w:rPr>
              <w:t>3</w:t>
            </w:r>
          </w:p>
        </w:tc>
        <w:tc>
          <w:tcPr>
            <w:tcW w:w="1208" w:type="dxa"/>
          </w:tcPr>
          <w:p w:rsidR="005347FB" w:rsidRDefault="005347FB" w:rsidP="000A6911">
            <w:pPr>
              <w:pStyle w:val="TableParagraph"/>
              <w:spacing w:line="227" w:lineRule="exact"/>
              <w:ind w:left="4"/>
              <w:jc w:val="center"/>
              <w:rPr>
                <w:sz w:val="20"/>
              </w:rPr>
            </w:pPr>
            <w:r>
              <w:rPr>
                <w:w w:val="99"/>
                <w:sz w:val="20"/>
              </w:rPr>
              <w:t>3</w:t>
            </w:r>
          </w:p>
        </w:tc>
        <w:tc>
          <w:tcPr>
            <w:tcW w:w="1309" w:type="dxa"/>
          </w:tcPr>
          <w:p w:rsidR="005347FB" w:rsidRDefault="005347FB" w:rsidP="000A6911">
            <w:pPr>
              <w:pStyle w:val="TableParagraph"/>
              <w:spacing w:line="227" w:lineRule="exact"/>
              <w:ind w:left="2"/>
              <w:jc w:val="center"/>
              <w:rPr>
                <w:sz w:val="20"/>
              </w:rPr>
            </w:pPr>
            <w:r>
              <w:rPr>
                <w:w w:val="99"/>
                <w:sz w:val="20"/>
              </w:rPr>
              <w:t>3</w:t>
            </w:r>
          </w:p>
        </w:tc>
        <w:tc>
          <w:tcPr>
            <w:tcW w:w="1201" w:type="dxa"/>
          </w:tcPr>
          <w:p w:rsidR="005347FB" w:rsidRDefault="005347FB" w:rsidP="000A6911">
            <w:pPr>
              <w:pStyle w:val="TableParagraph"/>
              <w:spacing w:line="227" w:lineRule="exact"/>
              <w:jc w:val="center"/>
              <w:rPr>
                <w:sz w:val="20"/>
              </w:rPr>
            </w:pPr>
            <w:r>
              <w:rPr>
                <w:w w:val="99"/>
                <w:sz w:val="20"/>
              </w:rPr>
              <w:t>4</w:t>
            </w:r>
          </w:p>
        </w:tc>
        <w:tc>
          <w:tcPr>
            <w:tcW w:w="1199" w:type="dxa"/>
          </w:tcPr>
          <w:p w:rsidR="005347FB" w:rsidRDefault="005347FB" w:rsidP="000A6911">
            <w:pPr>
              <w:pStyle w:val="TableParagraph"/>
              <w:spacing w:line="227" w:lineRule="exact"/>
              <w:jc w:val="center"/>
              <w:rPr>
                <w:sz w:val="20"/>
              </w:rPr>
            </w:pPr>
            <w:r>
              <w:rPr>
                <w:w w:val="99"/>
                <w:sz w:val="20"/>
              </w:rPr>
              <w:t>7</w:t>
            </w:r>
          </w:p>
        </w:tc>
        <w:tc>
          <w:tcPr>
            <w:tcW w:w="1496" w:type="dxa"/>
          </w:tcPr>
          <w:p w:rsidR="005347FB" w:rsidRDefault="005347FB" w:rsidP="000A6911">
            <w:pPr>
              <w:pStyle w:val="TableParagraph"/>
              <w:spacing w:line="227" w:lineRule="exact"/>
              <w:ind w:right="1"/>
              <w:jc w:val="center"/>
              <w:rPr>
                <w:sz w:val="20"/>
              </w:rPr>
            </w:pPr>
            <w:r>
              <w:rPr>
                <w:w w:val="99"/>
                <w:sz w:val="20"/>
              </w:rPr>
              <w:t>7</w:t>
            </w:r>
          </w:p>
        </w:tc>
      </w:tr>
      <w:tr w:rsidR="005347FB" w:rsidTr="000A6911">
        <w:trPr>
          <w:trHeight w:val="570"/>
        </w:trPr>
        <w:tc>
          <w:tcPr>
            <w:tcW w:w="1556" w:type="dxa"/>
          </w:tcPr>
          <w:p w:rsidR="005347FB" w:rsidRDefault="005347FB" w:rsidP="000A6911">
            <w:pPr>
              <w:pStyle w:val="TableParagraph"/>
              <w:ind w:left="7" w:right="396"/>
              <w:rPr>
                <w:sz w:val="20"/>
              </w:rPr>
            </w:pPr>
            <w:r>
              <w:rPr>
                <w:sz w:val="20"/>
              </w:rPr>
              <w:t>Předmět vlastní / cizí</w:t>
            </w:r>
          </w:p>
        </w:tc>
        <w:tc>
          <w:tcPr>
            <w:tcW w:w="1277" w:type="dxa"/>
          </w:tcPr>
          <w:p w:rsidR="005347FB" w:rsidRDefault="005347FB" w:rsidP="000A6911">
            <w:pPr>
              <w:pStyle w:val="TableParagraph"/>
              <w:ind w:left="6" w:right="352" w:firstLine="55"/>
              <w:rPr>
                <w:sz w:val="20"/>
              </w:rPr>
            </w:pPr>
            <w:r>
              <w:rPr>
                <w:sz w:val="20"/>
              </w:rPr>
              <w:t>předměty psovoda</w:t>
            </w:r>
          </w:p>
        </w:tc>
        <w:tc>
          <w:tcPr>
            <w:tcW w:w="1105" w:type="dxa"/>
          </w:tcPr>
          <w:p w:rsidR="005347FB" w:rsidRDefault="005347FB" w:rsidP="000A6911">
            <w:pPr>
              <w:pStyle w:val="TableParagraph"/>
              <w:ind w:left="3" w:right="238"/>
              <w:rPr>
                <w:sz w:val="20"/>
              </w:rPr>
            </w:pPr>
            <w:r>
              <w:rPr>
                <w:sz w:val="20"/>
              </w:rPr>
              <w:t>předměty kladeče</w:t>
            </w:r>
          </w:p>
        </w:tc>
        <w:tc>
          <w:tcPr>
            <w:tcW w:w="1208" w:type="dxa"/>
          </w:tcPr>
          <w:p w:rsidR="005347FB" w:rsidRDefault="005347FB" w:rsidP="000A6911">
            <w:pPr>
              <w:pStyle w:val="TableParagraph"/>
              <w:ind w:left="3" w:right="341"/>
              <w:rPr>
                <w:sz w:val="20"/>
              </w:rPr>
            </w:pPr>
            <w:r>
              <w:rPr>
                <w:sz w:val="20"/>
              </w:rPr>
              <w:t>předměty kladeče</w:t>
            </w:r>
          </w:p>
        </w:tc>
        <w:tc>
          <w:tcPr>
            <w:tcW w:w="1309" w:type="dxa"/>
          </w:tcPr>
          <w:p w:rsidR="005347FB" w:rsidRDefault="005347FB" w:rsidP="000A6911">
            <w:pPr>
              <w:pStyle w:val="TableParagraph"/>
              <w:ind w:left="2" w:right="443"/>
              <w:rPr>
                <w:sz w:val="20"/>
              </w:rPr>
            </w:pPr>
            <w:r>
              <w:rPr>
                <w:sz w:val="20"/>
              </w:rPr>
              <w:t>předměty psovoda</w:t>
            </w:r>
          </w:p>
        </w:tc>
        <w:tc>
          <w:tcPr>
            <w:tcW w:w="1201" w:type="dxa"/>
          </w:tcPr>
          <w:p w:rsidR="005347FB" w:rsidRDefault="005347FB" w:rsidP="000A6911">
            <w:pPr>
              <w:pStyle w:val="TableParagraph"/>
              <w:ind w:left="2" w:right="335"/>
              <w:rPr>
                <w:sz w:val="20"/>
              </w:rPr>
            </w:pPr>
            <w:r>
              <w:rPr>
                <w:sz w:val="20"/>
              </w:rPr>
              <w:t>předměty kladeče</w:t>
            </w:r>
          </w:p>
        </w:tc>
        <w:tc>
          <w:tcPr>
            <w:tcW w:w="1199" w:type="dxa"/>
          </w:tcPr>
          <w:p w:rsidR="005347FB" w:rsidRDefault="005347FB" w:rsidP="000A6911">
            <w:pPr>
              <w:pStyle w:val="TableParagraph"/>
              <w:ind w:left="1"/>
              <w:rPr>
                <w:sz w:val="20"/>
              </w:rPr>
            </w:pPr>
            <w:r>
              <w:rPr>
                <w:w w:val="95"/>
                <w:sz w:val="20"/>
              </w:rPr>
              <w:t xml:space="preserve">předmětů </w:t>
            </w:r>
            <w:r>
              <w:rPr>
                <w:sz w:val="20"/>
              </w:rPr>
              <w:t>kladeče</w:t>
            </w:r>
          </w:p>
        </w:tc>
        <w:tc>
          <w:tcPr>
            <w:tcW w:w="1496" w:type="dxa"/>
          </w:tcPr>
          <w:p w:rsidR="005347FB" w:rsidRDefault="005347FB" w:rsidP="000A6911">
            <w:pPr>
              <w:pStyle w:val="TableParagraph"/>
              <w:ind w:right="431"/>
              <w:rPr>
                <w:sz w:val="20"/>
              </w:rPr>
            </w:pPr>
            <w:r>
              <w:rPr>
                <w:w w:val="95"/>
                <w:sz w:val="20"/>
              </w:rPr>
              <w:t xml:space="preserve">předmětů </w:t>
            </w:r>
            <w:r>
              <w:rPr>
                <w:sz w:val="20"/>
              </w:rPr>
              <w:t>kladeče</w:t>
            </w:r>
          </w:p>
        </w:tc>
      </w:tr>
      <w:tr w:rsidR="005347FB" w:rsidTr="000A6911">
        <w:trPr>
          <w:trHeight w:val="599"/>
        </w:trPr>
        <w:tc>
          <w:tcPr>
            <w:tcW w:w="1556" w:type="dxa"/>
          </w:tcPr>
          <w:p w:rsidR="005347FB" w:rsidRDefault="005347FB" w:rsidP="000A6911">
            <w:pPr>
              <w:pStyle w:val="TableParagraph"/>
              <w:spacing w:before="2" w:line="254" w:lineRule="auto"/>
              <w:ind w:left="7"/>
              <w:rPr>
                <w:sz w:val="20"/>
              </w:rPr>
            </w:pPr>
            <w:r>
              <w:rPr>
                <w:w w:val="95"/>
                <w:sz w:val="20"/>
              </w:rPr>
              <w:t xml:space="preserve">Bodové hodnoty </w:t>
            </w:r>
            <w:r>
              <w:rPr>
                <w:sz w:val="20"/>
              </w:rPr>
              <w:t>za předměty</w:t>
            </w:r>
          </w:p>
        </w:tc>
        <w:tc>
          <w:tcPr>
            <w:tcW w:w="1277" w:type="dxa"/>
          </w:tcPr>
          <w:p w:rsidR="005347FB" w:rsidRDefault="005347FB" w:rsidP="000A6911">
            <w:pPr>
              <w:pStyle w:val="TableParagraph"/>
              <w:spacing w:line="227" w:lineRule="exact"/>
              <w:ind w:left="6"/>
              <w:rPr>
                <w:sz w:val="20"/>
              </w:rPr>
            </w:pPr>
            <w:r>
              <w:rPr>
                <w:sz w:val="20"/>
              </w:rPr>
              <w:t>3x 7 bodů</w:t>
            </w:r>
          </w:p>
        </w:tc>
        <w:tc>
          <w:tcPr>
            <w:tcW w:w="1105" w:type="dxa"/>
          </w:tcPr>
          <w:p w:rsidR="005347FB" w:rsidRDefault="005347FB" w:rsidP="000A6911">
            <w:pPr>
              <w:pStyle w:val="TableParagraph"/>
              <w:spacing w:line="227" w:lineRule="exact"/>
              <w:ind w:left="3"/>
              <w:rPr>
                <w:sz w:val="20"/>
              </w:rPr>
            </w:pPr>
            <w:r>
              <w:rPr>
                <w:sz w:val="20"/>
              </w:rPr>
              <w:t>3x 7 bodů</w:t>
            </w:r>
          </w:p>
        </w:tc>
        <w:tc>
          <w:tcPr>
            <w:tcW w:w="1208" w:type="dxa"/>
          </w:tcPr>
          <w:p w:rsidR="005347FB" w:rsidRDefault="005347FB" w:rsidP="000A6911">
            <w:pPr>
              <w:pStyle w:val="TableParagraph"/>
              <w:spacing w:line="227" w:lineRule="exact"/>
              <w:ind w:left="3"/>
              <w:rPr>
                <w:sz w:val="20"/>
              </w:rPr>
            </w:pPr>
            <w:r>
              <w:rPr>
                <w:sz w:val="20"/>
              </w:rPr>
              <w:t>3x 7 bodů</w:t>
            </w:r>
          </w:p>
        </w:tc>
        <w:tc>
          <w:tcPr>
            <w:tcW w:w="1309" w:type="dxa"/>
          </w:tcPr>
          <w:p w:rsidR="005347FB" w:rsidRDefault="005347FB" w:rsidP="000A6911">
            <w:pPr>
              <w:pStyle w:val="TableParagraph"/>
              <w:spacing w:line="227" w:lineRule="exact"/>
              <w:ind w:left="2"/>
              <w:rPr>
                <w:sz w:val="20"/>
              </w:rPr>
            </w:pPr>
            <w:r>
              <w:rPr>
                <w:sz w:val="20"/>
              </w:rPr>
              <w:t>3x 7 bodů</w:t>
            </w:r>
          </w:p>
        </w:tc>
        <w:tc>
          <w:tcPr>
            <w:tcW w:w="1201" w:type="dxa"/>
          </w:tcPr>
          <w:p w:rsidR="005347FB" w:rsidRDefault="005347FB" w:rsidP="000A6911">
            <w:pPr>
              <w:pStyle w:val="TableParagraph"/>
              <w:spacing w:line="227" w:lineRule="exact"/>
              <w:ind w:left="2"/>
              <w:rPr>
                <w:sz w:val="20"/>
              </w:rPr>
            </w:pPr>
            <w:r>
              <w:rPr>
                <w:sz w:val="20"/>
              </w:rPr>
              <w:t>1x 6 bodů,</w:t>
            </w:r>
          </w:p>
          <w:p w:rsidR="005347FB" w:rsidRDefault="005347FB" w:rsidP="000A6911">
            <w:pPr>
              <w:pStyle w:val="TableParagraph"/>
              <w:ind w:left="2"/>
              <w:rPr>
                <w:sz w:val="20"/>
              </w:rPr>
            </w:pPr>
            <w:r>
              <w:rPr>
                <w:sz w:val="20"/>
              </w:rPr>
              <w:t>3x 5 bodů</w:t>
            </w:r>
          </w:p>
        </w:tc>
        <w:tc>
          <w:tcPr>
            <w:tcW w:w="1199" w:type="dxa"/>
          </w:tcPr>
          <w:p w:rsidR="005347FB" w:rsidRDefault="005347FB" w:rsidP="000A6911">
            <w:pPr>
              <w:pStyle w:val="TableParagraph"/>
              <w:spacing w:line="227" w:lineRule="exact"/>
              <w:ind w:left="1"/>
              <w:rPr>
                <w:sz w:val="20"/>
              </w:rPr>
            </w:pPr>
            <w:r>
              <w:rPr>
                <w:sz w:val="20"/>
              </w:rPr>
              <w:t>7x 3 body</w:t>
            </w:r>
          </w:p>
        </w:tc>
        <w:tc>
          <w:tcPr>
            <w:tcW w:w="1496" w:type="dxa"/>
          </w:tcPr>
          <w:p w:rsidR="005347FB" w:rsidRDefault="005347FB" w:rsidP="000A6911">
            <w:pPr>
              <w:pStyle w:val="TableParagraph"/>
              <w:spacing w:line="227" w:lineRule="exact"/>
              <w:rPr>
                <w:sz w:val="20"/>
              </w:rPr>
            </w:pPr>
            <w:r>
              <w:rPr>
                <w:sz w:val="20"/>
              </w:rPr>
              <w:t>7x 3 body</w:t>
            </w:r>
          </w:p>
        </w:tc>
      </w:tr>
      <w:tr w:rsidR="005347FB" w:rsidTr="000A6911">
        <w:trPr>
          <w:trHeight w:val="2529"/>
        </w:trPr>
        <w:tc>
          <w:tcPr>
            <w:tcW w:w="1556" w:type="dxa"/>
          </w:tcPr>
          <w:p w:rsidR="005347FB" w:rsidRDefault="005347FB" w:rsidP="000A6911">
            <w:pPr>
              <w:pStyle w:val="TableParagraph"/>
              <w:ind w:left="7" w:right="396"/>
              <w:rPr>
                <w:sz w:val="20"/>
              </w:rPr>
            </w:pPr>
            <w:r>
              <w:rPr>
                <w:sz w:val="20"/>
              </w:rPr>
              <w:t>Umístění předmětů na stopě</w:t>
            </w:r>
          </w:p>
          <w:p w:rsidR="005347FB" w:rsidRDefault="005347FB" w:rsidP="000A6911">
            <w:pPr>
              <w:pStyle w:val="TableParagraph"/>
              <w:ind w:left="62" w:right="424"/>
              <w:rPr>
                <w:sz w:val="20"/>
              </w:rPr>
            </w:pPr>
            <w:r>
              <w:rPr>
                <w:sz w:val="20"/>
              </w:rPr>
              <w:t>P =předmět Ú = úsek</w:t>
            </w:r>
          </w:p>
        </w:tc>
        <w:tc>
          <w:tcPr>
            <w:tcW w:w="1277" w:type="dxa"/>
          </w:tcPr>
          <w:p w:rsidR="005347FB" w:rsidRDefault="005347FB" w:rsidP="000A6911">
            <w:pPr>
              <w:pStyle w:val="TableParagraph"/>
              <w:ind w:left="6" w:right="-5"/>
              <w:rPr>
                <w:b/>
                <w:sz w:val="20"/>
              </w:rPr>
            </w:pPr>
            <w:r>
              <w:rPr>
                <w:sz w:val="20"/>
              </w:rPr>
              <w:t xml:space="preserve">1.P na prvním Ú 2 </w:t>
            </w:r>
            <w:r>
              <w:rPr>
                <w:b/>
                <w:sz w:val="20"/>
              </w:rPr>
              <w:t xml:space="preserve">P </w:t>
            </w:r>
            <w:r>
              <w:rPr>
                <w:sz w:val="20"/>
              </w:rPr>
              <w:t xml:space="preserve">na druhém </w:t>
            </w:r>
            <w:r>
              <w:rPr>
                <w:b/>
                <w:sz w:val="20"/>
              </w:rPr>
              <w:t>Ú</w:t>
            </w:r>
          </w:p>
          <w:p w:rsidR="005347FB" w:rsidRDefault="005347FB" w:rsidP="000A6911">
            <w:pPr>
              <w:pStyle w:val="TableParagraph"/>
              <w:spacing w:line="242" w:lineRule="auto"/>
              <w:ind w:left="6" w:right="340"/>
              <w:rPr>
                <w:sz w:val="20"/>
              </w:rPr>
            </w:pPr>
            <w:r>
              <w:rPr>
                <w:sz w:val="20"/>
              </w:rPr>
              <w:t xml:space="preserve">3. </w:t>
            </w:r>
            <w:r>
              <w:rPr>
                <w:b/>
                <w:sz w:val="20"/>
              </w:rPr>
              <w:t xml:space="preserve">P </w:t>
            </w:r>
            <w:r>
              <w:rPr>
                <w:sz w:val="20"/>
              </w:rPr>
              <w:t>stopu ukončuje</w:t>
            </w:r>
          </w:p>
        </w:tc>
        <w:tc>
          <w:tcPr>
            <w:tcW w:w="1105" w:type="dxa"/>
          </w:tcPr>
          <w:p w:rsidR="005347FB" w:rsidRDefault="005347FB" w:rsidP="000A6911">
            <w:pPr>
              <w:pStyle w:val="TableParagraph"/>
              <w:ind w:left="3" w:right="38"/>
              <w:rPr>
                <w:b/>
                <w:sz w:val="20"/>
              </w:rPr>
            </w:pPr>
            <w:r>
              <w:rPr>
                <w:sz w:val="20"/>
              </w:rPr>
              <w:t xml:space="preserve">1. </w:t>
            </w:r>
            <w:r>
              <w:rPr>
                <w:b/>
                <w:sz w:val="20"/>
              </w:rPr>
              <w:t xml:space="preserve">P </w:t>
            </w:r>
            <w:r>
              <w:rPr>
                <w:sz w:val="20"/>
              </w:rPr>
              <w:t xml:space="preserve">na prvním </w:t>
            </w:r>
            <w:r>
              <w:rPr>
                <w:b/>
                <w:sz w:val="20"/>
              </w:rPr>
              <w:t xml:space="preserve">Ú </w:t>
            </w:r>
            <w:r>
              <w:rPr>
                <w:sz w:val="20"/>
              </w:rPr>
              <w:t xml:space="preserve">2. </w:t>
            </w:r>
            <w:r>
              <w:rPr>
                <w:b/>
                <w:sz w:val="20"/>
              </w:rPr>
              <w:t xml:space="preserve">P </w:t>
            </w:r>
            <w:r>
              <w:rPr>
                <w:sz w:val="20"/>
              </w:rPr>
              <w:t xml:space="preserve">na druhém </w:t>
            </w:r>
            <w:r>
              <w:rPr>
                <w:b/>
                <w:sz w:val="20"/>
              </w:rPr>
              <w:t>Ú</w:t>
            </w:r>
          </w:p>
          <w:p w:rsidR="005347FB" w:rsidRDefault="005347FB" w:rsidP="000A6911">
            <w:pPr>
              <w:pStyle w:val="TableParagraph"/>
              <w:spacing w:line="242" w:lineRule="auto"/>
              <w:ind w:left="3" w:right="171"/>
              <w:rPr>
                <w:sz w:val="20"/>
              </w:rPr>
            </w:pPr>
            <w:r>
              <w:rPr>
                <w:sz w:val="20"/>
              </w:rPr>
              <w:t xml:space="preserve">3. </w:t>
            </w:r>
            <w:r>
              <w:rPr>
                <w:b/>
                <w:sz w:val="20"/>
              </w:rPr>
              <w:t xml:space="preserve">P </w:t>
            </w:r>
            <w:r>
              <w:rPr>
                <w:sz w:val="20"/>
              </w:rPr>
              <w:t>stopu ukončuje</w:t>
            </w:r>
          </w:p>
        </w:tc>
        <w:tc>
          <w:tcPr>
            <w:tcW w:w="1208" w:type="dxa"/>
          </w:tcPr>
          <w:p w:rsidR="005347FB" w:rsidRDefault="005347FB" w:rsidP="000A6911">
            <w:pPr>
              <w:pStyle w:val="TableParagraph"/>
              <w:spacing w:line="225" w:lineRule="exact"/>
              <w:ind w:left="3"/>
              <w:rPr>
                <w:b/>
                <w:sz w:val="20"/>
              </w:rPr>
            </w:pPr>
            <w:r>
              <w:rPr>
                <w:sz w:val="20"/>
              </w:rPr>
              <w:t>1.</w:t>
            </w:r>
            <w:r>
              <w:rPr>
                <w:b/>
                <w:sz w:val="20"/>
              </w:rPr>
              <w:t>P</w:t>
            </w:r>
          </w:p>
          <w:p w:rsidR="005347FB" w:rsidRDefault="005347FB" w:rsidP="000A6911">
            <w:pPr>
              <w:pStyle w:val="TableParagraph"/>
              <w:tabs>
                <w:tab w:val="left" w:pos="701"/>
              </w:tabs>
              <w:spacing w:before="3"/>
              <w:ind w:left="3" w:right="4"/>
              <w:rPr>
                <w:b/>
                <w:sz w:val="20"/>
              </w:rPr>
            </w:pPr>
            <w:r>
              <w:rPr>
                <w:sz w:val="20"/>
              </w:rPr>
              <w:t>minimálně</w:t>
            </w:r>
            <w:r>
              <w:rPr>
                <w:spacing w:val="-8"/>
                <w:sz w:val="20"/>
              </w:rPr>
              <w:t xml:space="preserve"> </w:t>
            </w:r>
            <w:r>
              <w:rPr>
                <w:sz w:val="20"/>
              </w:rPr>
              <w:t xml:space="preserve">po 100 krocích na prvním </w:t>
            </w:r>
            <w:r>
              <w:rPr>
                <w:b/>
                <w:sz w:val="20"/>
              </w:rPr>
              <w:t xml:space="preserve">Ú </w:t>
            </w:r>
            <w:r>
              <w:rPr>
                <w:sz w:val="20"/>
              </w:rPr>
              <w:t xml:space="preserve">nebo druhém </w:t>
            </w:r>
            <w:r>
              <w:rPr>
                <w:b/>
                <w:sz w:val="20"/>
              </w:rPr>
              <w:t>Ú</w:t>
            </w:r>
            <w:r>
              <w:rPr>
                <w:b/>
                <w:sz w:val="20"/>
              </w:rPr>
              <w:tab/>
            </w:r>
            <w:r>
              <w:rPr>
                <w:sz w:val="20"/>
              </w:rPr>
              <w:t xml:space="preserve">2. </w:t>
            </w:r>
            <w:r>
              <w:rPr>
                <w:b/>
                <w:sz w:val="20"/>
              </w:rPr>
              <w:t>P</w:t>
            </w:r>
          </w:p>
          <w:p w:rsidR="005347FB" w:rsidRDefault="005347FB" w:rsidP="000A6911">
            <w:pPr>
              <w:pStyle w:val="TableParagraph"/>
              <w:ind w:left="3"/>
              <w:rPr>
                <w:sz w:val="20"/>
              </w:rPr>
            </w:pPr>
            <w:r>
              <w:rPr>
                <w:sz w:val="20"/>
              </w:rPr>
              <w:t xml:space="preserve">dle pokynů </w:t>
            </w:r>
            <w:r>
              <w:rPr>
                <w:w w:val="95"/>
                <w:sz w:val="20"/>
              </w:rPr>
              <w:t>rozhodčího</w:t>
            </w:r>
          </w:p>
          <w:p w:rsidR="005347FB" w:rsidRDefault="005347FB" w:rsidP="000A6911">
            <w:pPr>
              <w:pStyle w:val="TableParagraph"/>
              <w:ind w:left="3" w:right="274"/>
              <w:rPr>
                <w:sz w:val="20"/>
              </w:rPr>
            </w:pPr>
            <w:r>
              <w:rPr>
                <w:sz w:val="20"/>
              </w:rPr>
              <w:t xml:space="preserve">3. </w:t>
            </w:r>
            <w:r>
              <w:rPr>
                <w:b/>
                <w:sz w:val="20"/>
              </w:rPr>
              <w:t xml:space="preserve">P </w:t>
            </w:r>
            <w:r>
              <w:rPr>
                <w:sz w:val="20"/>
              </w:rPr>
              <w:t>stopu ukončuje</w:t>
            </w:r>
          </w:p>
        </w:tc>
        <w:tc>
          <w:tcPr>
            <w:tcW w:w="1309" w:type="dxa"/>
          </w:tcPr>
          <w:p w:rsidR="005347FB" w:rsidRDefault="005347FB" w:rsidP="000A6911">
            <w:pPr>
              <w:pStyle w:val="TableParagraph"/>
              <w:ind w:left="2" w:right="60"/>
              <w:rPr>
                <w:sz w:val="20"/>
              </w:rPr>
            </w:pPr>
            <w:r>
              <w:rPr>
                <w:sz w:val="20"/>
              </w:rPr>
              <w:t xml:space="preserve">1. </w:t>
            </w:r>
            <w:r>
              <w:rPr>
                <w:b/>
                <w:sz w:val="20"/>
              </w:rPr>
              <w:t xml:space="preserve">P </w:t>
            </w:r>
            <w:r>
              <w:rPr>
                <w:sz w:val="20"/>
              </w:rPr>
              <w:t xml:space="preserve">minimálně po 100 krocích na prvním </w:t>
            </w:r>
            <w:r>
              <w:rPr>
                <w:b/>
                <w:sz w:val="20"/>
              </w:rPr>
              <w:t xml:space="preserve">Ú </w:t>
            </w:r>
            <w:r>
              <w:rPr>
                <w:sz w:val="20"/>
              </w:rPr>
              <w:t xml:space="preserve">nebo druhém </w:t>
            </w:r>
            <w:r>
              <w:rPr>
                <w:b/>
                <w:sz w:val="20"/>
              </w:rPr>
              <w:t xml:space="preserve">Ú </w:t>
            </w:r>
            <w:r>
              <w:rPr>
                <w:sz w:val="20"/>
              </w:rPr>
              <w:t xml:space="preserve">2, P na druhém nebo třetím </w:t>
            </w:r>
            <w:r>
              <w:rPr>
                <w:b/>
                <w:sz w:val="20"/>
              </w:rPr>
              <w:t>Ú</w:t>
            </w:r>
            <w:r>
              <w:rPr>
                <w:sz w:val="20"/>
              </w:rPr>
              <w:t xml:space="preserve">, 3. </w:t>
            </w:r>
            <w:r>
              <w:rPr>
                <w:b/>
                <w:sz w:val="20"/>
              </w:rPr>
              <w:t xml:space="preserve">P </w:t>
            </w:r>
            <w:r>
              <w:rPr>
                <w:sz w:val="20"/>
              </w:rPr>
              <w:t>stopu ukončuje</w:t>
            </w:r>
          </w:p>
        </w:tc>
        <w:tc>
          <w:tcPr>
            <w:tcW w:w="1201" w:type="dxa"/>
          </w:tcPr>
          <w:p w:rsidR="005347FB" w:rsidRDefault="005347FB" w:rsidP="000A6911">
            <w:pPr>
              <w:pStyle w:val="TableParagraph"/>
              <w:spacing w:line="225" w:lineRule="exact"/>
              <w:ind w:left="2"/>
              <w:rPr>
                <w:b/>
                <w:sz w:val="20"/>
              </w:rPr>
            </w:pPr>
            <w:r>
              <w:rPr>
                <w:sz w:val="20"/>
              </w:rPr>
              <w:t>1.</w:t>
            </w:r>
            <w:r>
              <w:rPr>
                <w:b/>
                <w:sz w:val="20"/>
              </w:rPr>
              <w:t>P</w:t>
            </w:r>
          </w:p>
          <w:p w:rsidR="005347FB" w:rsidRDefault="005347FB" w:rsidP="000A6911">
            <w:pPr>
              <w:pStyle w:val="TableParagraph"/>
              <w:spacing w:before="3"/>
              <w:ind w:left="2" w:right="120"/>
              <w:rPr>
                <w:sz w:val="20"/>
              </w:rPr>
            </w:pPr>
            <w:r>
              <w:rPr>
                <w:w w:val="95"/>
                <w:sz w:val="20"/>
              </w:rPr>
              <w:t xml:space="preserve">minimálně </w:t>
            </w:r>
            <w:r>
              <w:rPr>
                <w:sz w:val="20"/>
              </w:rPr>
              <w:t>po 100,</w:t>
            </w:r>
          </w:p>
          <w:p w:rsidR="005347FB" w:rsidRDefault="005347FB" w:rsidP="000A6911">
            <w:pPr>
              <w:pStyle w:val="TableParagraph"/>
              <w:spacing w:line="242" w:lineRule="auto"/>
              <w:ind w:left="2"/>
              <w:rPr>
                <w:sz w:val="20"/>
              </w:rPr>
            </w:pPr>
            <w:r>
              <w:rPr>
                <w:sz w:val="20"/>
              </w:rPr>
              <w:t xml:space="preserve">krocích, 2. </w:t>
            </w:r>
            <w:r>
              <w:rPr>
                <w:b/>
                <w:sz w:val="20"/>
              </w:rPr>
              <w:t xml:space="preserve">P </w:t>
            </w:r>
            <w:r>
              <w:rPr>
                <w:sz w:val="20"/>
              </w:rPr>
              <w:t xml:space="preserve">a 3. </w:t>
            </w:r>
            <w:r>
              <w:rPr>
                <w:b/>
                <w:sz w:val="20"/>
              </w:rPr>
              <w:t xml:space="preserve">P </w:t>
            </w:r>
            <w:r>
              <w:rPr>
                <w:sz w:val="20"/>
              </w:rPr>
              <w:t>dle náčrtu stopy,</w:t>
            </w:r>
          </w:p>
          <w:p w:rsidR="005347FB" w:rsidRDefault="005347FB" w:rsidP="000A6911">
            <w:pPr>
              <w:pStyle w:val="TableParagraph"/>
              <w:spacing w:line="242" w:lineRule="auto"/>
              <w:ind w:left="2"/>
              <w:rPr>
                <w:sz w:val="20"/>
              </w:rPr>
            </w:pPr>
            <w:r>
              <w:rPr>
                <w:sz w:val="20"/>
              </w:rPr>
              <w:t xml:space="preserve">4. </w:t>
            </w:r>
            <w:r>
              <w:rPr>
                <w:b/>
                <w:sz w:val="20"/>
              </w:rPr>
              <w:t xml:space="preserve">P </w:t>
            </w:r>
            <w:r>
              <w:rPr>
                <w:sz w:val="20"/>
              </w:rPr>
              <w:t>stopu ukončuje</w:t>
            </w:r>
          </w:p>
        </w:tc>
        <w:tc>
          <w:tcPr>
            <w:tcW w:w="1199" w:type="dxa"/>
          </w:tcPr>
          <w:p w:rsidR="005347FB" w:rsidRDefault="005347FB" w:rsidP="000A6911">
            <w:pPr>
              <w:pStyle w:val="TableParagraph"/>
              <w:tabs>
                <w:tab w:val="left" w:pos="976"/>
              </w:tabs>
              <w:ind w:left="1" w:right="30"/>
              <w:rPr>
                <w:sz w:val="20"/>
              </w:rPr>
            </w:pPr>
            <w:r>
              <w:rPr>
                <w:sz w:val="20"/>
              </w:rPr>
              <w:t xml:space="preserve">1. </w:t>
            </w:r>
            <w:r>
              <w:rPr>
                <w:b/>
                <w:sz w:val="20"/>
              </w:rPr>
              <w:t xml:space="preserve">P </w:t>
            </w:r>
            <w:r>
              <w:rPr>
                <w:sz w:val="20"/>
              </w:rPr>
              <w:t>minimálně po 100 krocích</w:t>
            </w:r>
            <w:r>
              <w:rPr>
                <w:sz w:val="20"/>
              </w:rPr>
              <w:tab/>
              <w:t xml:space="preserve">2. </w:t>
            </w:r>
            <w:r>
              <w:rPr>
                <w:b/>
                <w:sz w:val="20"/>
              </w:rPr>
              <w:t xml:space="preserve">P </w:t>
            </w:r>
            <w:r>
              <w:rPr>
                <w:sz w:val="20"/>
              </w:rPr>
              <w:t xml:space="preserve">až 6. </w:t>
            </w:r>
            <w:r>
              <w:rPr>
                <w:b/>
                <w:sz w:val="20"/>
              </w:rPr>
              <w:t xml:space="preserve">P </w:t>
            </w:r>
            <w:r>
              <w:rPr>
                <w:sz w:val="20"/>
              </w:rPr>
              <w:t xml:space="preserve">dle náčrtu stopy (umístit dva </w:t>
            </w:r>
            <w:r>
              <w:rPr>
                <w:b/>
                <w:sz w:val="20"/>
              </w:rPr>
              <w:t xml:space="preserve">P </w:t>
            </w:r>
            <w:r>
              <w:rPr>
                <w:sz w:val="20"/>
              </w:rPr>
              <w:t>na jeden</w:t>
            </w:r>
            <w:r>
              <w:rPr>
                <w:spacing w:val="-5"/>
                <w:sz w:val="20"/>
              </w:rPr>
              <w:t xml:space="preserve"> </w:t>
            </w:r>
            <w:r>
              <w:rPr>
                <w:b/>
                <w:sz w:val="20"/>
              </w:rPr>
              <w:t xml:space="preserve">Ú </w:t>
            </w:r>
            <w:r>
              <w:rPr>
                <w:sz w:val="20"/>
              </w:rPr>
              <w:t>je</w:t>
            </w:r>
            <w:r>
              <w:rPr>
                <w:spacing w:val="-4"/>
                <w:sz w:val="20"/>
              </w:rPr>
              <w:t xml:space="preserve"> </w:t>
            </w:r>
            <w:r>
              <w:rPr>
                <w:sz w:val="20"/>
              </w:rPr>
              <w:t>povoleno)</w:t>
            </w:r>
          </w:p>
          <w:p w:rsidR="005347FB" w:rsidRDefault="005347FB" w:rsidP="000A6911">
            <w:pPr>
              <w:pStyle w:val="TableParagraph"/>
              <w:spacing w:line="232" w:lineRule="exact"/>
              <w:ind w:left="1"/>
              <w:rPr>
                <w:sz w:val="20"/>
              </w:rPr>
            </w:pPr>
            <w:r>
              <w:rPr>
                <w:sz w:val="20"/>
              </w:rPr>
              <w:t xml:space="preserve">7. </w:t>
            </w:r>
            <w:r>
              <w:rPr>
                <w:b/>
                <w:sz w:val="20"/>
              </w:rPr>
              <w:t xml:space="preserve">P </w:t>
            </w:r>
            <w:r>
              <w:rPr>
                <w:sz w:val="20"/>
              </w:rPr>
              <w:t>stopu ukončuje</w:t>
            </w:r>
          </w:p>
        </w:tc>
        <w:tc>
          <w:tcPr>
            <w:tcW w:w="1496" w:type="dxa"/>
          </w:tcPr>
          <w:p w:rsidR="005347FB" w:rsidRDefault="005347FB" w:rsidP="005347FB">
            <w:pPr>
              <w:pStyle w:val="TableParagraph"/>
              <w:numPr>
                <w:ilvl w:val="0"/>
                <w:numId w:val="7"/>
              </w:numPr>
              <w:tabs>
                <w:tab w:val="left" w:pos="222"/>
              </w:tabs>
              <w:spacing w:line="242" w:lineRule="auto"/>
              <w:ind w:right="116" w:firstLine="0"/>
              <w:rPr>
                <w:sz w:val="20"/>
              </w:rPr>
            </w:pPr>
            <w:r>
              <w:rPr>
                <w:b/>
                <w:sz w:val="20"/>
              </w:rPr>
              <w:t xml:space="preserve">P </w:t>
            </w:r>
            <w:r>
              <w:rPr>
                <w:sz w:val="20"/>
              </w:rPr>
              <w:t>minimálně po 100</w:t>
            </w:r>
            <w:r>
              <w:rPr>
                <w:spacing w:val="-10"/>
                <w:sz w:val="20"/>
              </w:rPr>
              <w:t xml:space="preserve"> </w:t>
            </w:r>
            <w:r>
              <w:rPr>
                <w:sz w:val="20"/>
              </w:rPr>
              <w:t>krocích,</w:t>
            </w:r>
          </w:p>
          <w:p w:rsidR="005347FB" w:rsidRDefault="005347FB" w:rsidP="005347FB">
            <w:pPr>
              <w:pStyle w:val="TableParagraph"/>
              <w:numPr>
                <w:ilvl w:val="0"/>
                <w:numId w:val="7"/>
              </w:numPr>
              <w:tabs>
                <w:tab w:val="left" w:pos="222"/>
              </w:tabs>
              <w:ind w:right="129" w:firstLine="0"/>
              <w:rPr>
                <w:sz w:val="20"/>
              </w:rPr>
            </w:pPr>
            <w:r>
              <w:rPr>
                <w:b/>
                <w:sz w:val="20"/>
              </w:rPr>
              <w:t xml:space="preserve">P </w:t>
            </w:r>
            <w:r>
              <w:rPr>
                <w:sz w:val="20"/>
              </w:rPr>
              <w:t xml:space="preserve">až 6. </w:t>
            </w:r>
            <w:r>
              <w:rPr>
                <w:b/>
                <w:sz w:val="20"/>
              </w:rPr>
              <w:t xml:space="preserve">P </w:t>
            </w:r>
            <w:r>
              <w:rPr>
                <w:sz w:val="20"/>
              </w:rPr>
              <w:t xml:space="preserve">dle náčrtu stopy (umístit dva </w:t>
            </w:r>
            <w:r>
              <w:rPr>
                <w:b/>
                <w:sz w:val="20"/>
              </w:rPr>
              <w:t xml:space="preserve">P </w:t>
            </w:r>
            <w:r>
              <w:rPr>
                <w:sz w:val="20"/>
              </w:rPr>
              <w:t xml:space="preserve">na jeden </w:t>
            </w:r>
            <w:r>
              <w:rPr>
                <w:b/>
                <w:sz w:val="20"/>
              </w:rPr>
              <w:t xml:space="preserve">Ú </w:t>
            </w:r>
            <w:r>
              <w:rPr>
                <w:sz w:val="20"/>
              </w:rPr>
              <w:t xml:space="preserve">je povoleno), 7. </w:t>
            </w:r>
            <w:r>
              <w:rPr>
                <w:b/>
                <w:sz w:val="20"/>
              </w:rPr>
              <w:t xml:space="preserve">P </w:t>
            </w:r>
            <w:r>
              <w:rPr>
                <w:sz w:val="20"/>
              </w:rPr>
              <w:t>stopu</w:t>
            </w:r>
            <w:r>
              <w:rPr>
                <w:spacing w:val="-5"/>
                <w:sz w:val="20"/>
              </w:rPr>
              <w:t xml:space="preserve"> </w:t>
            </w:r>
            <w:r>
              <w:rPr>
                <w:sz w:val="20"/>
              </w:rPr>
              <w:t>ukončuje</w:t>
            </w:r>
          </w:p>
        </w:tc>
      </w:tr>
      <w:tr w:rsidR="005347FB" w:rsidTr="000A6911">
        <w:trPr>
          <w:trHeight w:val="686"/>
        </w:trPr>
        <w:tc>
          <w:tcPr>
            <w:tcW w:w="1556" w:type="dxa"/>
          </w:tcPr>
          <w:p w:rsidR="005347FB" w:rsidRDefault="005347FB" w:rsidP="000A6911">
            <w:pPr>
              <w:pStyle w:val="TableParagraph"/>
              <w:ind w:left="7"/>
              <w:rPr>
                <w:sz w:val="20"/>
              </w:rPr>
            </w:pPr>
            <w:r>
              <w:rPr>
                <w:sz w:val="20"/>
              </w:rPr>
              <w:t>Rozměry předmětů v cm</w:t>
            </w:r>
          </w:p>
          <w:p w:rsidR="005347FB" w:rsidRDefault="005347FB" w:rsidP="000A6911">
            <w:pPr>
              <w:pStyle w:val="TableParagraph"/>
              <w:spacing w:line="213" w:lineRule="exact"/>
              <w:ind w:left="7"/>
              <w:rPr>
                <w:sz w:val="20"/>
              </w:rPr>
            </w:pPr>
            <w:r>
              <w:rPr>
                <w:sz w:val="20"/>
              </w:rPr>
              <w:t>(D/Š/V)</w:t>
            </w:r>
          </w:p>
        </w:tc>
        <w:tc>
          <w:tcPr>
            <w:tcW w:w="1277" w:type="dxa"/>
          </w:tcPr>
          <w:p w:rsidR="005347FB" w:rsidRDefault="005347FB" w:rsidP="000A6911">
            <w:pPr>
              <w:pStyle w:val="TableParagraph"/>
              <w:spacing w:line="223" w:lineRule="exact"/>
              <w:ind w:left="6"/>
              <w:rPr>
                <w:sz w:val="20"/>
              </w:rPr>
            </w:pPr>
            <w:r>
              <w:rPr>
                <w:sz w:val="20"/>
              </w:rPr>
              <w:t>10/2-3/0,5-1</w:t>
            </w:r>
          </w:p>
        </w:tc>
        <w:tc>
          <w:tcPr>
            <w:tcW w:w="1105" w:type="dxa"/>
          </w:tcPr>
          <w:p w:rsidR="005347FB" w:rsidRDefault="005347FB" w:rsidP="000A6911">
            <w:pPr>
              <w:pStyle w:val="TableParagraph"/>
              <w:spacing w:line="223" w:lineRule="exact"/>
              <w:ind w:left="3"/>
              <w:rPr>
                <w:sz w:val="20"/>
              </w:rPr>
            </w:pPr>
            <w:r>
              <w:rPr>
                <w:sz w:val="20"/>
              </w:rPr>
              <w:t>10/2-3/0,5-1</w:t>
            </w:r>
          </w:p>
        </w:tc>
        <w:tc>
          <w:tcPr>
            <w:tcW w:w="1208" w:type="dxa"/>
          </w:tcPr>
          <w:p w:rsidR="005347FB" w:rsidRDefault="005347FB" w:rsidP="000A6911">
            <w:pPr>
              <w:pStyle w:val="TableParagraph"/>
              <w:spacing w:line="223" w:lineRule="exact"/>
              <w:ind w:left="3"/>
              <w:rPr>
                <w:sz w:val="20"/>
              </w:rPr>
            </w:pPr>
            <w:r>
              <w:rPr>
                <w:sz w:val="20"/>
              </w:rPr>
              <w:t>10/2-3/0,5-1</w:t>
            </w:r>
          </w:p>
        </w:tc>
        <w:tc>
          <w:tcPr>
            <w:tcW w:w="1309" w:type="dxa"/>
          </w:tcPr>
          <w:p w:rsidR="005347FB" w:rsidRDefault="005347FB" w:rsidP="000A6911">
            <w:pPr>
              <w:pStyle w:val="TableParagraph"/>
              <w:spacing w:line="223" w:lineRule="exact"/>
              <w:ind w:left="2"/>
              <w:rPr>
                <w:sz w:val="20"/>
              </w:rPr>
            </w:pPr>
            <w:r>
              <w:rPr>
                <w:sz w:val="20"/>
              </w:rPr>
              <w:t>10/2-3/0,5-1</w:t>
            </w:r>
          </w:p>
        </w:tc>
        <w:tc>
          <w:tcPr>
            <w:tcW w:w="1201" w:type="dxa"/>
          </w:tcPr>
          <w:p w:rsidR="005347FB" w:rsidRDefault="005347FB" w:rsidP="000A6911">
            <w:pPr>
              <w:pStyle w:val="TableParagraph"/>
              <w:spacing w:line="223" w:lineRule="exact"/>
              <w:ind w:left="2"/>
              <w:rPr>
                <w:sz w:val="20"/>
              </w:rPr>
            </w:pPr>
            <w:r>
              <w:rPr>
                <w:sz w:val="20"/>
              </w:rPr>
              <w:t>10/2-3/0,5-1</w:t>
            </w:r>
          </w:p>
        </w:tc>
        <w:tc>
          <w:tcPr>
            <w:tcW w:w="1199" w:type="dxa"/>
          </w:tcPr>
          <w:p w:rsidR="005347FB" w:rsidRDefault="005347FB" w:rsidP="000A6911">
            <w:pPr>
              <w:pStyle w:val="TableParagraph"/>
              <w:spacing w:line="223" w:lineRule="exact"/>
              <w:ind w:left="1"/>
              <w:rPr>
                <w:sz w:val="20"/>
              </w:rPr>
            </w:pPr>
            <w:r>
              <w:rPr>
                <w:sz w:val="20"/>
              </w:rPr>
              <w:t>10/2-3/0,5-1</w:t>
            </w:r>
          </w:p>
        </w:tc>
        <w:tc>
          <w:tcPr>
            <w:tcW w:w="1496" w:type="dxa"/>
          </w:tcPr>
          <w:p w:rsidR="005347FB" w:rsidRDefault="005347FB" w:rsidP="000A6911">
            <w:pPr>
              <w:pStyle w:val="TableParagraph"/>
              <w:spacing w:line="223" w:lineRule="exact"/>
              <w:rPr>
                <w:sz w:val="20"/>
              </w:rPr>
            </w:pPr>
            <w:r>
              <w:rPr>
                <w:sz w:val="20"/>
              </w:rPr>
              <w:t>10/2-3/0,5-1</w:t>
            </w:r>
          </w:p>
        </w:tc>
      </w:tr>
      <w:tr w:rsidR="005347FB" w:rsidTr="000A6911">
        <w:trPr>
          <w:trHeight w:val="568"/>
        </w:trPr>
        <w:tc>
          <w:tcPr>
            <w:tcW w:w="1556" w:type="dxa"/>
          </w:tcPr>
          <w:p w:rsidR="005347FB" w:rsidRDefault="005347FB" w:rsidP="000A6911">
            <w:pPr>
              <w:pStyle w:val="TableParagraph"/>
              <w:ind w:left="7" w:right="218"/>
              <w:rPr>
                <w:sz w:val="20"/>
              </w:rPr>
            </w:pPr>
            <w:r>
              <w:rPr>
                <w:sz w:val="20"/>
              </w:rPr>
              <w:t>Minimální stáří stopy</w:t>
            </w:r>
          </w:p>
        </w:tc>
        <w:tc>
          <w:tcPr>
            <w:tcW w:w="1277" w:type="dxa"/>
          </w:tcPr>
          <w:p w:rsidR="005347FB" w:rsidRDefault="005347FB" w:rsidP="000A6911">
            <w:pPr>
              <w:pStyle w:val="TableParagraph"/>
              <w:spacing w:line="227" w:lineRule="exact"/>
              <w:ind w:left="6"/>
              <w:rPr>
                <w:sz w:val="20"/>
              </w:rPr>
            </w:pPr>
            <w:r>
              <w:rPr>
                <w:sz w:val="20"/>
              </w:rPr>
              <w:t>20 minut</w:t>
            </w:r>
          </w:p>
        </w:tc>
        <w:tc>
          <w:tcPr>
            <w:tcW w:w="1105" w:type="dxa"/>
          </w:tcPr>
          <w:p w:rsidR="005347FB" w:rsidRDefault="005347FB" w:rsidP="000A6911">
            <w:pPr>
              <w:pStyle w:val="TableParagraph"/>
              <w:spacing w:line="227" w:lineRule="exact"/>
              <w:ind w:left="3"/>
              <w:rPr>
                <w:sz w:val="20"/>
              </w:rPr>
            </w:pPr>
            <w:r>
              <w:rPr>
                <w:sz w:val="20"/>
              </w:rPr>
              <w:t>30 minut</w:t>
            </w:r>
          </w:p>
        </w:tc>
        <w:tc>
          <w:tcPr>
            <w:tcW w:w="1208" w:type="dxa"/>
          </w:tcPr>
          <w:p w:rsidR="005347FB" w:rsidRDefault="005347FB" w:rsidP="000A6911">
            <w:pPr>
              <w:pStyle w:val="TableParagraph"/>
              <w:spacing w:line="227" w:lineRule="exact"/>
              <w:ind w:left="3"/>
              <w:rPr>
                <w:sz w:val="20"/>
              </w:rPr>
            </w:pPr>
            <w:r>
              <w:rPr>
                <w:sz w:val="20"/>
              </w:rPr>
              <w:t>60 minut</w:t>
            </w:r>
          </w:p>
        </w:tc>
        <w:tc>
          <w:tcPr>
            <w:tcW w:w="1309" w:type="dxa"/>
          </w:tcPr>
          <w:p w:rsidR="005347FB" w:rsidRDefault="005347FB" w:rsidP="000A6911">
            <w:pPr>
              <w:pStyle w:val="TableParagraph"/>
              <w:spacing w:line="227" w:lineRule="exact"/>
              <w:ind w:left="2"/>
              <w:rPr>
                <w:sz w:val="20"/>
              </w:rPr>
            </w:pPr>
            <w:r>
              <w:rPr>
                <w:sz w:val="20"/>
              </w:rPr>
              <w:t>90 minut</w:t>
            </w:r>
          </w:p>
        </w:tc>
        <w:tc>
          <w:tcPr>
            <w:tcW w:w="1201" w:type="dxa"/>
          </w:tcPr>
          <w:p w:rsidR="005347FB" w:rsidRDefault="005347FB" w:rsidP="000A6911">
            <w:pPr>
              <w:pStyle w:val="TableParagraph"/>
              <w:spacing w:line="227" w:lineRule="exact"/>
              <w:ind w:left="2"/>
              <w:rPr>
                <w:sz w:val="20"/>
              </w:rPr>
            </w:pPr>
            <w:r>
              <w:rPr>
                <w:sz w:val="20"/>
              </w:rPr>
              <w:t>120 minut</w:t>
            </w:r>
          </w:p>
        </w:tc>
        <w:tc>
          <w:tcPr>
            <w:tcW w:w="1199" w:type="dxa"/>
          </w:tcPr>
          <w:p w:rsidR="005347FB" w:rsidRDefault="005347FB" w:rsidP="000A6911">
            <w:pPr>
              <w:pStyle w:val="TableParagraph"/>
              <w:spacing w:line="227" w:lineRule="exact"/>
              <w:ind w:left="1"/>
              <w:rPr>
                <w:sz w:val="20"/>
              </w:rPr>
            </w:pPr>
            <w:r>
              <w:rPr>
                <w:sz w:val="20"/>
              </w:rPr>
              <w:t>180 minut</w:t>
            </w:r>
          </w:p>
        </w:tc>
        <w:tc>
          <w:tcPr>
            <w:tcW w:w="1496" w:type="dxa"/>
          </w:tcPr>
          <w:p w:rsidR="005347FB" w:rsidRDefault="005347FB" w:rsidP="000A6911">
            <w:pPr>
              <w:pStyle w:val="TableParagraph"/>
              <w:spacing w:line="227" w:lineRule="exact"/>
              <w:rPr>
                <w:sz w:val="20"/>
              </w:rPr>
            </w:pPr>
            <w:r>
              <w:rPr>
                <w:sz w:val="20"/>
              </w:rPr>
              <w:t>180 minut</w:t>
            </w:r>
          </w:p>
        </w:tc>
      </w:tr>
      <w:tr w:rsidR="005347FB" w:rsidTr="000A6911">
        <w:trPr>
          <w:trHeight w:val="857"/>
        </w:trPr>
        <w:tc>
          <w:tcPr>
            <w:tcW w:w="1556" w:type="dxa"/>
          </w:tcPr>
          <w:p w:rsidR="005347FB" w:rsidRDefault="005347FB" w:rsidP="000A6911">
            <w:pPr>
              <w:pStyle w:val="TableParagraph"/>
              <w:ind w:left="7" w:right="96"/>
              <w:rPr>
                <w:sz w:val="20"/>
              </w:rPr>
            </w:pPr>
            <w:r>
              <w:rPr>
                <w:sz w:val="20"/>
              </w:rPr>
              <w:t>Časový limit pro vypracování stopy</w:t>
            </w:r>
          </w:p>
        </w:tc>
        <w:tc>
          <w:tcPr>
            <w:tcW w:w="1277" w:type="dxa"/>
          </w:tcPr>
          <w:p w:rsidR="005347FB" w:rsidRDefault="005347FB" w:rsidP="000A6911">
            <w:pPr>
              <w:pStyle w:val="TableParagraph"/>
              <w:spacing w:line="227" w:lineRule="exact"/>
              <w:ind w:left="6"/>
              <w:rPr>
                <w:sz w:val="20"/>
              </w:rPr>
            </w:pPr>
            <w:r>
              <w:rPr>
                <w:sz w:val="20"/>
              </w:rPr>
              <w:t>15 minut</w:t>
            </w:r>
          </w:p>
        </w:tc>
        <w:tc>
          <w:tcPr>
            <w:tcW w:w="1105" w:type="dxa"/>
          </w:tcPr>
          <w:p w:rsidR="005347FB" w:rsidRDefault="005347FB" w:rsidP="000A6911">
            <w:pPr>
              <w:pStyle w:val="TableParagraph"/>
              <w:spacing w:line="227" w:lineRule="exact"/>
              <w:ind w:left="3"/>
              <w:rPr>
                <w:sz w:val="20"/>
              </w:rPr>
            </w:pPr>
            <w:r>
              <w:rPr>
                <w:sz w:val="20"/>
              </w:rPr>
              <w:t>15 minut</w:t>
            </w:r>
          </w:p>
        </w:tc>
        <w:tc>
          <w:tcPr>
            <w:tcW w:w="1208" w:type="dxa"/>
          </w:tcPr>
          <w:p w:rsidR="005347FB" w:rsidRDefault="005347FB" w:rsidP="000A6911">
            <w:pPr>
              <w:pStyle w:val="TableParagraph"/>
              <w:spacing w:line="227" w:lineRule="exact"/>
              <w:ind w:left="3"/>
              <w:rPr>
                <w:sz w:val="20"/>
              </w:rPr>
            </w:pPr>
            <w:r>
              <w:rPr>
                <w:sz w:val="20"/>
              </w:rPr>
              <w:t>20 minut</w:t>
            </w:r>
          </w:p>
        </w:tc>
        <w:tc>
          <w:tcPr>
            <w:tcW w:w="1309" w:type="dxa"/>
          </w:tcPr>
          <w:p w:rsidR="005347FB" w:rsidRDefault="005347FB" w:rsidP="000A6911">
            <w:pPr>
              <w:pStyle w:val="TableParagraph"/>
              <w:spacing w:line="227" w:lineRule="exact"/>
              <w:ind w:left="2"/>
              <w:rPr>
                <w:sz w:val="20"/>
              </w:rPr>
            </w:pPr>
            <w:r>
              <w:rPr>
                <w:sz w:val="20"/>
              </w:rPr>
              <w:t>20 minut</w:t>
            </w:r>
          </w:p>
        </w:tc>
        <w:tc>
          <w:tcPr>
            <w:tcW w:w="1201" w:type="dxa"/>
          </w:tcPr>
          <w:p w:rsidR="005347FB" w:rsidRDefault="005347FB" w:rsidP="000A6911">
            <w:pPr>
              <w:pStyle w:val="TableParagraph"/>
              <w:spacing w:line="227" w:lineRule="exact"/>
              <w:ind w:left="2"/>
              <w:rPr>
                <w:sz w:val="20"/>
              </w:rPr>
            </w:pPr>
            <w:r>
              <w:rPr>
                <w:sz w:val="20"/>
              </w:rPr>
              <w:t>30 minut</w:t>
            </w:r>
          </w:p>
        </w:tc>
        <w:tc>
          <w:tcPr>
            <w:tcW w:w="1199" w:type="dxa"/>
          </w:tcPr>
          <w:p w:rsidR="005347FB" w:rsidRDefault="005347FB" w:rsidP="000A6911">
            <w:pPr>
              <w:pStyle w:val="TableParagraph"/>
              <w:spacing w:line="227" w:lineRule="exact"/>
              <w:ind w:left="1"/>
              <w:rPr>
                <w:sz w:val="20"/>
              </w:rPr>
            </w:pPr>
            <w:r>
              <w:rPr>
                <w:sz w:val="20"/>
              </w:rPr>
              <w:t>45 minut</w:t>
            </w:r>
          </w:p>
        </w:tc>
        <w:tc>
          <w:tcPr>
            <w:tcW w:w="1496" w:type="dxa"/>
          </w:tcPr>
          <w:p w:rsidR="005347FB" w:rsidRDefault="005347FB" w:rsidP="000A6911">
            <w:pPr>
              <w:pStyle w:val="TableParagraph"/>
              <w:spacing w:line="227" w:lineRule="exact"/>
              <w:rPr>
                <w:sz w:val="20"/>
              </w:rPr>
            </w:pPr>
            <w:r>
              <w:rPr>
                <w:sz w:val="20"/>
              </w:rPr>
              <w:t>45 minut</w:t>
            </w:r>
          </w:p>
        </w:tc>
      </w:tr>
      <w:tr w:rsidR="005347FB" w:rsidTr="000A6911">
        <w:trPr>
          <w:trHeight w:val="918"/>
        </w:trPr>
        <w:tc>
          <w:tcPr>
            <w:tcW w:w="1556" w:type="dxa"/>
          </w:tcPr>
          <w:p w:rsidR="005347FB" w:rsidRDefault="005347FB" w:rsidP="000A6911">
            <w:pPr>
              <w:pStyle w:val="TableParagraph"/>
              <w:ind w:left="7" w:right="129"/>
              <w:rPr>
                <w:sz w:val="20"/>
              </w:rPr>
            </w:pPr>
            <w:r>
              <w:rPr>
                <w:sz w:val="20"/>
              </w:rPr>
              <w:t>Čas křížení stopy</w:t>
            </w:r>
          </w:p>
        </w:tc>
        <w:tc>
          <w:tcPr>
            <w:tcW w:w="1277" w:type="dxa"/>
          </w:tcPr>
          <w:p w:rsidR="005347FB" w:rsidRDefault="005347FB" w:rsidP="000A6911">
            <w:pPr>
              <w:pStyle w:val="TableParagraph"/>
              <w:spacing w:line="227" w:lineRule="exact"/>
              <w:ind w:left="6"/>
              <w:rPr>
                <w:sz w:val="20"/>
              </w:rPr>
            </w:pPr>
            <w:r>
              <w:rPr>
                <w:sz w:val="20"/>
              </w:rPr>
              <w:t>-----</w:t>
            </w:r>
          </w:p>
        </w:tc>
        <w:tc>
          <w:tcPr>
            <w:tcW w:w="1105" w:type="dxa"/>
          </w:tcPr>
          <w:p w:rsidR="005347FB" w:rsidRDefault="005347FB" w:rsidP="000A6911">
            <w:pPr>
              <w:pStyle w:val="TableParagraph"/>
              <w:spacing w:line="227" w:lineRule="exact"/>
              <w:ind w:left="3"/>
              <w:rPr>
                <w:sz w:val="20"/>
              </w:rPr>
            </w:pPr>
            <w:r>
              <w:rPr>
                <w:sz w:val="20"/>
              </w:rPr>
              <w:t>-----</w:t>
            </w:r>
          </w:p>
        </w:tc>
        <w:tc>
          <w:tcPr>
            <w:tcW w:w="1208" w:type="dxa"/>
          </w:tcPr>
          <w:p w:rsidR="005347FB" w:rsidRDefault="005347FB" w:rsidP="000A6911">
            <w:pPr>
              <w:pStyle w:val="TableParagraph"/>
              <w:spacing w:line="227" w:lineRule="exact"/>
              <w:ind w:left="3"/>
              <w:rPr>
                <w:sz w:val="20"/>
              </w:rPr>
            </w:pPr>
            <w:r>
              <w:rPr>
                <w:sz w:val="20"/>
              </w:rPr>
              <w:t>-----</w:t>
            </w:r>
          </w:p>
        </w:tc>
        <w:tc>
          <w:tcPr>
            <w:tcW w:w="1309" w:type="dxa"/>
          </w:tcPr>
          <w:p w:rsidR="005347FB" w:rsidRDefault="005347FB" w:rsidP="000A6911">
            <w:pPr>
              <w:pStyle w:val="TableParagraph"/>
              <w:spacing w:line="227" w:lineRule="exact"/>
              <w:ind w:left="2"/>
              <w:rPr>
                <w:sz w:val="20"/>
              </w:rPr>
            </w:pPr>
            <w:r>
              <w:rPr>
                <w:sz w:val="20"/>
              </w:rPr>
              <w:t>-----</w:t>
            </w:r>
          </w:p>
        </w:tc>
        <w:tc>
          <w:tcPr>
            <w:tcW w:w="1201" w:type="dxa"/>
          </w:tcPr>
          <w:p w:rsidR="005347FB" w:rsidRDefault="005347FB" w:rsidP="000A6911">
            <w:pPr>
              <w:pStyle w:val="TableParagraph"/>
              <w:ind w:left="2" w:right="335"/>
              <w:rPr>
                <w:sz w:val="20"/>
              </w:rPr>
            </w:pPr>
            <w:r>
              <w:rPr>
                <w:sz w:val="20"/>
              </w:rPr>
              <w:t>30 minut před</w:t>
            </w:r>
          </w:p>
          <w:p w:rsidR="005347FB" w:rsidRDefault="005347FB" w:rsidP="000A6911">
            <w:pPr>
              <w:pStyle w:val="TableParagraph"/>
              <w:spacing w:before="3" w:line="228" w:lineRule="exact"/>
              <w:ind w:left="2"/>
              <w:rPr>
                <w:sz w:val="20"/>
              </w:rPr>
            </w:pPr>
            <w:r>
              <w:rPr>
                <w:sz w:val="20"/>
              </w:rPr>
              <w:t>vypracování m stopy</w:t>
            </w:r>
          </w:p>
        </w:tc>
        <w:tc>
          <w:tcPr>
            <w:tcW w:w="1199" w:type="dxa"/>
          </w:tcPr>
          <w:p w:rsidR="005347FB" w:rsidRDefault="005347FB" w:rsidP="000A6911">
            <w:pPr>
              <w:pStyle w:val="TableParagraph"/>
              <w:ind w:left="1" w:right="56"/>
              <w:rPr>
                <w:sz w:val="20"/>
              </w:rPr>
            </w:pPr>
            <w:r>
              <w:rPr>
                <w:sz w:val="20"/>
              </w:rPr>
              <w:t>30 minut před</w:t>
            </w:r>
          </w:p>
          <w:p w:rsidR="005347FB" w:rsidRDefault="005347FB" w:rsidP="000A6911">
            <w:pPr>
              <w:pStyle w:val="TableParagraph"/>
              <w:spacing w:before="3" w:line="228" w:lineRule="exact"/>
              <w:ind w:left="1"/>
              <w:rPr>
                <w:sz w:val="20"/>
              </w:rPr>
            </w:pPr>
            <w:r>
              <w:rPr>
                <w:sz w:val="20"/>
              </w:rPr>
              <w:t>vypracování m stopy</w:t>
            </w:r>
          </w:p>
        </w:tc>
        <w:tc>
          <w:tcPr>
            <w:tcW w:w="1496" w:type="dxa"/>
          </w:tcPr>
          <w:p w:rsidR="005347FB" w:rsidRDefault="005347FB" w:rsidP="000A6911">
            <w:pPr>
              <w:pStyle w:val="TableParagraph"/>
              <w:ind w:right="243"/>
              <w:jc w:val="both"/>
              <w:rPr>
                <w:sz w:val="20"/>
              </w:rPr>
            </w:pPr>
            <w:r>
              <w:rPr>
                <w:sz w:val="20"/>
              </w:rPr>
              <w:t xml:space="preserve">30 minut před </w:t>
            </w:r>
            <w:r>
              <w:rPr>
                <w:w w:val="95"/>
                <w:sz w:val="20"/>
              </w:rPr>
              <w:t xml:space="preserve">vypracováním </w:t>
            </w:r>
            <w:r>
              <w:rPr>
                <w:sz w:val="20"/>
              </w:rPr>
              <w:t>stopy</w:t>
            </w:r>
          </w:p>
        </w:tc>
      </w:tr>
      <w:tr w:rsidR="005347FB" w:rsidTr="000A6911">
        <w:trPr>
          <w:trHeight w:val="570"/>
        </w:trPr>
        <w:tc>
          <w:tcPr>
            <w:tcW w:w="1556" w:type="dxa"/>
          </w:tcPr>
          <w:p w:rsidR="005347FB" w:rsidRDefault="005347FB" w:rsidP="000A6911">
            <w:pPr>
              <w:pStyle w:val="TableParagraph"/>
              <w:ind w:left="7" w:right="352"/>
              <w:rPr>
                <w:sz w:val="20"/>
              </w:rPr>
            </w:pPr>
            <w:r>
              <w:rPr>
                <w:sz w:val="20"/>
              </w:rPr>
              <w:t>Pes musí mít splněno</w:t>
            </w:r>
          </w:p>
        </w:tc>
        <w:tc>
          <w:tcPr>
            <w:tcW w:w="1277" w:type="dxa"/>
          </w:tcPr>
          <w:p w:rsidR="005347FB" w:rsidRDefault="005347FB" w:rsidP="000A6911">
            <w:pPr>
              <w:pStyle w:val="TableParagraph"/>
              <w:spacing w:line="227" w:lineRule="exact"/>
              <w:ind w:left="6"/>
              <w:rPr>
                <w:sz w:val="20"/>
              </w:rPr>
            </w:pPr>
            <w:r>
              <w:rPr>
                <w:sz w:val="20"/>
              </w:rPr>
              <w:t>BH-VT</w:t>
            </w:r>
          </w:p>
        </w:tc>
        <w:tc>
          <w:tcPr>
            <w:tcW w:w="1105" w:type="dxa"/>
          </w:tcPr>
          <w:p w:rsidR="005347FB" w:rsidRDefault="005347FB" w:rsidP="000A6911">
            <w:pPr>
              <w:pStyle w:val="TableParagraph"/>
              <w:spacing w:line="227" w:lineRule="exact"/>
              <w:ind w:left="3"/>
              <w:rPr>
                <w:sz w:val="20"/>
              </w:rPr>
            </w:pPr>
            <w:r>
              <w:rPr>
                <w:sz w:val="20"/>
              </w:rPr>
              <w:t>IGP-1</w:t>
            </w:r>
          </w:p>
        </w:tc>
        <w:tc>
          <w:tcPr>
            <w:tcW w:w="1208" w:type="dxa"/>
          </w:tcPr>
          <w:p w:rsidR="005347FB" w:rsidRDefault="005347FB" w:rsidP="000A6911">
            <w:pPr>
              <w:pStyle w:val="TableParagraph"/>
              <w:spacing w:line="227" w:lineRule="exact"/>
              <w:ind w:left="3"/>
              <w:rPr>
                <w:sz w:val="20"/>
              </w:rPr>
            </w:pPr>
            <w:r>
              <w:rPr>
                <w:sz w:val="20"/>
              </w:rPr>
              <w:t>IGP-2</w:t>
            </w:r>
          </w:p>
        </w:tc>
        <w:tc>
          <w:tcPr>
            <w:tcW w:w="1309" w:type="dxa"/>
          </w:tcPr>
          <w:p w:rsidR="005347FB" w:rsidRDefault="005347FB" w:rsidP="000A6911">
            <w:pPr>
              <w:pStyle w:val="TableParagraph"/>
              <w:spacing w:line="227" w:lineRule="exact"/>
              <w:ind w:left="2"/>
              <w:rPr>
                <w:sz w:val="20"/>
              </w:rPr>
            </w:pPr>
            <w:r>
              <w:rPr>
                <w:sz w:val="20"/>
              </w:rPr>
              <w:t>BH-VT</w:t>
            </w:r>
          </w:p>
        </w:tc>
        <w:tc>
          <w:tcPr>
            <w:tcW w:w="1201" w:type="dxa"/>
          </w:tcPr>
          <w:p w:rsidR="005347FB" w:rsidRDefault="005347FB" w:rsidP="000A6911">
            <w:pPr>
              <w:pStyle w:val="TableParagraph"/>
              <w:spacing w:line="227" w:lineRule="exact"/>
              <w:ind w:left="2"/>
              <w:rPr>
                <w:sz w:val="20"/>
              </w:rPr>
            </w:pPr>
            <w:r>
              <w:rPr>
                <w:sz w:val="20"/>
              </w:rPr>
              <w:t>BH-VT</w:t>
            </w:r>
          </w:p>
        </w:tc>
        <w:tc>
          <w:tcPr>
            <w:tcW w:w="1199" w:type="dxa"/>
          </w:tcPr>
          <w:p w:rsidR="005347FB" w:rsidRDefault="005347FB" w:rsidP="000A6911">
            <w:pPr>
              <w:pStyle w:val="TableParagraph"/>
              <w:spacing w:line="227" w:lineRule="exact"/>
              <w:ind w:left="1"/>
              <w:rPr>
                <w:sz w:val="20"/>
              </w:rPr>
            </w:pPr>
            <w:r>
              <w:rPr>
                <w:sz w:val="20"/>
              </w:rPr>
              <w:t>IFH-1</w:t>
            </w:r>
          </w:p>
        </w:tc>
        <w:tc>
          <w:tcPr>
            <w:tcW w:w="1496" w:type="dxa"/>
          </w:tcPr>
          <w:p w:rsidR="005347FB" w:rsidRDefault="005347FB" w:rsidP="000A6911">
            <w:pPr>
              <w:pStyle w:val="TableParagraph"/>
              <w:spacing w:line="227" w:lineRule="exact"/>
              <w:rPr>
                <w:sz w:val="20"/>
              </w:rPr>
            </w:pPr>
            <w:r>
              <w:rPr>
                <w:sz w:val="20"/>
              </w:rPr>
              <w:t>BH-VT</w:t>
            </w:r>
          </w:p>
        </w:tc>
      </w:tr>
    </w:tbl>
    <w:p w:rsidR="00E12908" w:rsidRDefault="00E12908" w:rsidP="008A5C9D">
      <w:pPr>
        <w:pStyle w:val="Bezmezer"/>
      </w:pPr>
      <w:bookmarkStart w:id="17" w:name="_GoBack"/>
      <w:bookmarkEnd w:id="17"/>
    </w:p>
    <w:sectPr w:rsidR="00E129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altName w:val="Trebuchet MS"/>
    <w:panose1 w:val="020B0603020202020204"/>
    <w:charset w:val="EE"/>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C3E"/>
    <w:multiLevelType w:val="hybridMultilevel"/>
    <w:tmpl w:val="A01E364A"/>
    <w:lvl w:ilvl="0" w:tplc="36EA265C">
      <w:start w:val="1"/>
      <w:numFmt w:val="decimal"/>
      <w:lvlText w:val="%1)"/>
      <w:lvlJc w:val="left"/>
      <w:pPr>
        <w:ind w:left="1478" w:hanging="233"/>
        <w:jc w:val="left"/>
      </w:pPr>
      <w:rPr>
        <w:rFonts w:ascii="Trebuchet MS" w:eastAsia="Trebuchet MS" w:hAnsi="Trebuchet MS" w:cs="Trebuchet MS" w:hint="default"/>
        <w:b/>
        <w:bCs/>
        <w:w w:val="86"/>
        <w:sz w:val="22"/>
        <w:szCs w:val="22"/>
        <w:lang w:val="cs-CZ" w:eastAsia="cs-CZ" w:bidi="cs-CZ"/>
      </w:rPr>
    </w:lvl>
    <w:lvl w:ilvl="1" w:tplc="16228D02">
      <w:numFmt w:val="bullet"/>
      <w:lvlText w:val=""/>
      <w:lvlJc w:val="left"/>
      <w:pPr>
        <w:ind w:left="1972" w:hanging="360"/>
      </w:pPr>
      <w:rPr>
        <w:rFonts w:ascii="Symbol" w:eastAsia="Symbol" w:hAnsi="Symbol" w:cs="Symbol" w:hint="default"/>
        <w:w w:val="100"/>
        <w:sz w:val="22"/>
        <w:szCs w:val="22"/>
        <w:lang w:val="cs-CZ" w:eastAsia="cs-CZ" w:bidi="cs-CZ"/>
      </w:rPr>
    </w:lvl>
    <w:lvl w:ilvl="2" w:tplc="1C80C386">
      <w:numFmt w:val="bullet"/>
      <w:lvlText w:val="•"/>
      <w:lvlJc w:val="left"/>
      <w:pPr>
        <w:ind w:left="2967" w:hanging="360"/>
      </w:pPr>
      <w:rPr>
        <w:rFonts w:hint="default"/>
        <w:lang w:val="cs-CZ" w:eastAsia="cs-CZ" w:bidi="cs-CZ"/>
      </w:rPr>
    </w:lvl>
    <w:lvl w:ilvl="3" w:tplc="81C4D558">
      <w:numFmt w:val="bullet"/>
      <w:lvlText w:val="•"/>
      <w:lvlJc w:val="left"/>
      <w:pPr>
        <w:ind w:left="3954" w:hanging="360"/>
      </w:pPr>
      <w:rPr>
        <w:rFonts w:hint="default"/>
        <w:lang w:val="cs-CZ" w:eastAsia="cs-CZ" w:bidi="cs-CZ"/>
      </w:rPr>
    </w:lvl>
    <w:lvl w:ilvl="4" w:tplc="51A6B766">
      <w:numFmt w:val="bullet"/>
      <w:lvlText w:val="•"/>
      <w:lvlJc w:val="left"/>
      <w:pPr>
        <w:ind w:left="4942" w:hanging="360"/>
      </w:pPr>
      <w:rPr>
        <w:rFonts w:hint="default"/>
        <w:lang w:val="cs-CZ" w:eastAsia="cs-CZ" w:bidi="cs-CZ"/>
      </w:rPr>
    </w:lvl>
    <w:lvl w:ilvl="5" w:tplc="6C544F3E">
      <w:numFmt w:val="bullet"/>
      <w:lvlText w:val="•"/>
      <w:lvlJc w:val="left"/>
      <w:pPr>
        <w:ind w:left="5929" w:hanging="360"/>
      </w:pPr>
      <w:rPr>
        <w:rFonts w:hint="default"/>
        <w:lang w:val="cs-CZ" w:eastAsia="cs-CZ" w:bidi="cs-CZ"/>
      </w:rPr>
    </w:lvl>
    <w:lvl w:ilvl="6" w:tplc="732E4658">
      <w:numFmt w:val="bullet"/>
      <w:lvlText w:val="•"/>
      <w:lvlJc w:val="left"/>
      <w:pPr>
        <w:ind w:left="6916" w:hanging="360"/>
      </w:pPr>
      <w:rPr>
        <w:rFonts w:hint="default"/>
        <w:lang w:val="cs-CZ" w:eastAsia="cs-CZ" w:bidi="cs-CZ"/>
      </w:rPr>
    </w:lvl>
    <w:lvl w:ilvl="7" w:tplc="045C8A10">
      <w:numFmt w:val="bullet"/>
      <w:lvlText w:val="•"/>
      <w:lvlJc w:val="left"/>
      <w:pPr>
        <w:ind w:left="7904" w:hanging="360"/>
      </w:pPr>
      <w:rPr>
        <w:rFonts w:hint="default"/>
        <w:lang w:val="cs-CZ" w:eastAsia="cs-CZ" w:bidi="cs-CZ"/>
      </w:rPr>
    </w:lvl>
    <w:lvl w:ilvl="8" w:tplc="F5D0D47E">
      <w:numFmt w:val="bullet"/>
      <w:lvlText w:val="•"/>
      <w:lvlJc w:val="left"/>
      <w:pPr>
        <w:ind w:left="8891" w:hanging="360"/>
      </w:pPr>
      <w:rPr>
        <w:rFonts w:hint="default"/>
        <w:lang w:val="cs-CZ" w:eastAsia="cs-CZ" w:bidi="cs-CZ"/>
      </w:rPr>
    </w:lvl>
  </w:abstractNum>
  <w:abstractNum w:abstractNumId="1" w15:restartNumberingAfterBreak="0">
    <w:nsid w:val="04DE5CE6"/>
    <w:multiLevelType w:val="hybridMultilevel"/>
    <w:tmpl w:val="36A6D8FA"/>
    <w:lvl w:ilvl="0" w:tplc="868C116A">
      <w:numFmt w:val="bullet"/>
      <w:lvlText w:val="-"/>
      <w:lvlJc w:val="left"/>
      <w:pPr>
        <w:ind w:left="1362" w:hanging="137"/>
      </w:pPr>
      <w:rPr>
        <w:rFonts w:ascii="Arial" w:eastAsia="Arial" w:hAnsi="Arial" w:cs="Arial" w:hint="default"/>
        <w:w w:val="100"/>
        <w:sz w:val="22"/>
        <w:szCs w:val="22"/>
        <w:lang w:val="cs-CZ" w:eastAsia="cs-CZ" w:bidi="cs-CZ"/>
      </w:rPr>
    </w:lvl>
    <w:lvl w:ilvl="1" w:tplc="543C08EA">
      <w:numFmt w:val="bullet"/>
      <w:lvlText w:val="•"/>
      <w:lvlJc w:val="left"/>
      <w:pPr>
        <w:ind w:left="2310" w:hanging="137"/>
      </w:pPr>
      <w:rPr>
        <w:rFonts w:hint="default"/>
        <w:lang w:val="cs-CZ" w:eastAsia="cs-CZ" w:bidi="cs-CZ"/>
      </w:rPr>
    </w:lvl>
    <w:lvl w:ilvl="2" w:tplc="5D4CAF9A">
      <w:numFmt w:val="bullet"/>
      <w:lvlText w:val="•"/>
      <w:lvlJc w:val="left"/>
      <w:pPr>
        <w:ind w:left="3261" w:hanging="137"/>
      </w:pPr>
      <w:rPr>
        <w:rFonts w:hint="default"/>
        <w:lang w:val="cs-CZ" w:eastAsia="cs-CZ" w:bidi="cs-CZ"/>
      </w:rPr>
    </w:lvl>
    <w:lvl w:ilvl="3" w:tplc="4A46C824">
      <w:numFmt w:val="bullet"/>
      <w:lvlText w:val="•"/>
      <w:lvlJc w:val="left"/>
      <w:pPr>
        <w:ind w:left="4211" w:hanging="137"/>
      </w:pPr>
      <w:rPr>
        <w:rFonts w:hint="default"/>
        <w:lang w:val="cs-CZ" w:eastAsia="cs-CZ" w:bidi="cs-CZ"/>
      </w:rPr>
    </w:lvl>
    <w:lvl w:ilvl="4" w:tplc="C644AE46">
      <w:numFmt w:val="bullet"/>
      <w:lvlText w:val="•"/>
      <w:lvlJc w:val="left"/>
      <w:pPr>
        <w:ind w:left="5162" w:hanging="137"/>
      </w:pPr>
      <w:rPr>
        <w:rFonts w:hint="default"/>
        <w:lang w:val="cs-CZ" w:eastAsia="cs-CZ" w:bidi="cs-CZ"/>
      </w:rPr>
    </w:lvl>
    <w:lvl w:ilvl="5" w:tplc="49687F80">
      <w:numFmt w:val="bullet"/>
      <w:lvlText w:val="•"/>
      <w:lvlJc w:val="left"/>
      <w:pPr>
        <w:ind w:left="6113" w:hanging="137"/>
      </w:pPr>
      <w:rPr>
        <w:rFonts w:hint="default"/>
        <w:lang w:val="cs-CZ" w:eastAsia="cs-CZ" w:bidi="cs-CZ"/>
      </w:rPr>
    </w:lvl>
    <w:lvl w:ilvl="6" w:tplc="D632FEB4">
      <w:numFmt w:val="bullet"/>
      <w:lvlText w:val="•"/>
      <w:lvlJc w:val="left"/>
      <w:pPr>
        <w:ind w:left="7063" w:hanging="137"/>
      </w:pPr>
      <w:rPr>
        <w:rFonts w:hint="default"/>
        <w:lang w:val="cs-CZ" w:eastAsia="cs-CZ" w:bidi="cs-CZ"/>
      </w:rPr>
    </w:lvl>
    <w:lvl w:ilvl="7" w:tplc="ED9ABCC0">
      <w:numFmt w:val="bullet"/>
      <w:lvlText w:val="•"/>
      <w:lvlJc w:val="left"/>
      <w:pPr>
        <w:ind w:left="8014" w:hanging="137"/>
      </w:pPr>
      <w:rPr>
        <w:rFonts w:hint="default"/>
        <w:lang w:val="cs-CZ" w:eastAsia="cs-CZ" w:bidi="cs-CZ"/>
      </w:rPr>
    </w:lvl>
    <w:lvl w:ilvl="8" w:tplc="B2BA1294">
      <w:numFmt w:val="bullet"/>
      <w:lvlText w:val="•"/>
      <w:lvlJc w:val="left"/>
      <w:pPr>
        <w:ind w:left="8965" w:hanging="137"/>
      </w:pPr>
      <w:rPr>
        <w:rFonts w:hint="default"/>
        <w:lang w:val="cs-CZ" w:eastAsia="cs-CZ" w:bidi="cs-CZ"/>
      </w:rPr>
    </w:lvl>
  </w:abstractNum>
  <w:abstractNum w:abstractNumId="2" w15:restartNumberingAfterBreak="0">
    <w:nsid w:val="43777F04"/>
    <w:multiLevelType w:val="multilevel"/>
    <w:tmpl w:val="E3A01B16"/>
    <w:lvl w:ilvl="0">
      <w:start w:val="2"/>
      <w:numFmt w:val="decimal"/>
      <w:lvlText w:val="%1"/>
      <w:lvlJc w:val="left"/>
      <w:pPr>
        <w:ind w:left="1869" w:hanging="624"/>
        <w:jc w:val="right"/>
      </w:pPr>
      <w:rPr>
        <w:rFonts w:hint="default"/>
        <w:lang w:val="cs-CZ" w:eastAsia="cs-CZ" w:bidi="cs-CZ"/>
      </w:rPr>
    </w:lvl>
    <w:lvl w:ilvl="1">
      <w:start w:val="1"/>
      <w:numFmt w:val="decimal"/>
      <w:lvlText w:val="%1.%2"/>
      <w:lvlJc w:val="left"/>
      <w:pPr>
        <w:ind w:left="1869" w:hanging="624"/>
        <w:jc w:val="left"/>
      </w:pPr>
      <w:rPr>
        <w:rFonts w:ascii="Times New Roman" w:eastAsia="Times New Roman" w:hAnsi="Times New Roman" w:cs="Times New Roman" w:hint="default"/>
        <w:b/>
        <w:bCs/>
        <w:spacing w:val="-2"/>
        <w:w w:val="100"/>
        <w:sz w:val="24"/>
        <w:szCs w:val="24"/>
        <w:lang w:val="cs-CZ" w:eastAsia="cs-CZ" w:bidi="cs-CZ"/>
      </w:rPr>
    </w:lvl>
    <w:lvl w:ilvl="2">
      <w:numFmt w:val="bullet"/>
      <w:lvlText w:val=""/>
      <w:lvlJc w:val="left"/>
      <w:pPr>
        <w:ind w:left="1972" w:hanging="360"/>
      </w:pPr>
      <w:rPr>
        <w:rFonts w:ascii="Symbol" w:eastAsia="Symbol" w:hAnsi="Symbol" w:cs="Symbol" w:hint="default"/>
        <w:w w:val="100"/>
        <w:sz w:val="22"/>
        <w:szCs w:val="22"/>
        <w:lang w:val="cs-CZ" w:eastAsia="cs-CZ" w:bidi="cs-CZ"/>
      </w:rPr>
    </w:lvl>
    <w:lvl w:ilvl="3">
      <w:numFmt w:val="bullet"/>
      <w:lvlText w:val="•"/>
      <w:lvlJc w:val="left"/>
      <w:pPr>
        <w:ind w:left="3954" w:hanging="360"/>
      </w:pPr>
      <w:rPr>
        <w:rFonts w:hint="default"/>
        <w:lang w:val="cs-CZ" w:eastAsia="cs-CZ" w:bidi="cs-CZ"/>
      </w:rPr>
    </w:lvl>
    <w:lvl w:ilvl="4">
      <w:numFmt w:val="bullet"/>
      <w:lvlText w:val="•"/>
      <w:lvlJc w:val="left"/>
      <w:pPr>
        <w:ind w:left="4942" w:hanging="360"/>
      </w:pPr>
      <w:rPr>
        <w:rFonts w:hint="default"/>
        <w:lang w:val="cs-CZ" w:eastAsia="cs-CZ" w:bidi="cs-CZ"/>
      </w:rPr>
    </w:lvl>
    <w:lvl w:ilvl="5">
      <w:numFmt w:val="bullet"/>
      <w:lvlText w:val="•"/>
      <w:lvlJc w:val="left"/>
      <w:pPr>
        <w:ind w:left="5929" w:hanging="360"/>
      </w:pPr>
      <w:rPr>
        <w:rFonts w:hint="default"/>
        <w:lang w:val="cs-CZ" w:eastAsia="cs-CZ" w:bidi="cs-CZ"/>
      </w:rPr>
    </w:lvl>
    <w:lvl w:ilvl="6">
      <w:numFmt w:val="bullet"/>
      <w:lvlText w:val="•"/>
      <w:lvlJc w:val="left"/>
      <w:pPr>
        <w:ind w:left="6916" w:hanging="360"/>
      </w:pPr>
      <w:rPr>
        <w:rFonts w:hint="default"/>
        <w:lang w:val="cs-CZ" w:eastAsia="cs-CZ" w:bidi="cs-CZ"/>
      </w:rPr>
    </w:lvl>
    <w:lvl w:ilvl="7">
      <w:numFmt w:val="bullet"/>
      <w:lvlText w:val="•"/>
      <w:lvlJc w:val="left"/>
      <w:pPr>
        <w:ind w:left="7904" w:hanging="360"/>
      </w:pPr>
      <w:rPr>
        <w:rFonts w:hint="default"/>
        <w:lang w:val="cs-CZ" w:eastAsia="cs-CZ" w:bidi="cs-CZ"/>
      </w:rPr>
    </w:lvl>
    <w:lvl w:ilvl="8">
      <w:numFmt w:val="bullet"/>
      <w:lvlText w:val="•"/>
      <w:lvlJc w:val="left"/>
      <w:pPr>
        <w:ind w:left="8891" w:hanging="360"/>
      </w:pPr>
      <w:rPr>
        <w:rFonts w:hint="default"/>
        <w:lang w:val="cs-CZ" w:eastAsia="cs-CZ" w:bidi="cs-CZ"/>
      </w:rPr>
    </w:lvl>
  </w:abstractNum>
  <w:abstractNum w:abstractNumId="3" w15:restartNumberingAfterBreak="0">
    <w:nsid w:val="5174175B"/>
    <w:multiLevelType w:val="hybridMultilevel"/>
    <w:tmpl w:val="6686A3D4"/>
    <w:lvl w:ilvl="0" w:tplc="A606D16A">
      <w:start w:val="1"/>
      <w:numFmt w:val="decimal"/>
      <w:lvlText w:val="%1."/>
      <w:lvlJc w:val="left"/>
      <w:pPr>
        <w:ind w:left="0" w:hanging="221"/>
        <w:jc w:val="left"/>
      </w:pPr>
      <w:rPr>
        <w:rFonts w:ascii="Arial" w:eastAsia="Arial" w:hAnsi="Arial" w:cs="Arial" w:hint="default"/>
        <w:spacing w:val="-1"/>
        <w:w w:val="99"/>
        <w:sz w:val="20"/>
        <w:szCs w:val="20"/>
        <w:lang w:val="cs-CZ" w:eastAsia="cs-CZ" w:bidi="cs-CZ"/>
      </w:rPr>
    </w:lvl>
    <w:lvl w:ilvl="1" w:tplc="69704A60">
      <w:numFmt w:val="bullet"/>
      <w:lvlText w:val="•"/>
      <w:lvlJc w:val="left"/>
      <w:pPr>
        <w:ind w:left="148" w:hanging="221"/>
      </w:pPr>
      <w:rPr>
        <w:rFonts w:hint="default"/>
        <w:lang w:val="cs-CZ" w:eastAsia="cs-CZ" w:bidi="cs-CZ"/>
      </w:rPr>
    </w:lvl>
    <w:lvl w:ilvl="2" w:tplc="A920E40E">
      <w:numFmt w:val="bullet"/>
      <w:lvlText w:val="•"/>
      <w:lvlJc w:val="left"/>
      <w:pPr>
        <w:ind w:left="297" w:hanging="221"/>
      </w:pPr>
      <w:rPr>
        <w:rFonts w:hint="default"/>
        <w:lang w:val="cs-CZ" w:eastAsia="cs-CZ" w:bidi="cs-CZ"/>
      </w:rPr>
    </w:lvl>
    <w:lvl w:ilvl="3" w:tplc="A6B01CA4">
      <w:numFmt w:val="bullet"/>
      <w:lvlText w:val="•"/>
      <w:lvlJc w:val="left"/>
      <w:pPr>
        <w:ind w:left="445" w:hanging="221"/>
      </w:pPr>
      <w:rPr>
        <w:rFonts w:hint="default"/>
        <w:lang w:val="cs-CZ" w:eastAsia="cs-CZ" w:bidi="cs-CZ"/>
      </w:rPr>
    </w:lvl>
    <w:lvl w:ilvl="4" w:tplc="1CF43744">
      <w:numFmt w:val="bullet"/>
      <w:lvlText w:val="•"/>
      <w:lvlJc w:val="left"/>
      <w:pPr>
        <w:ind w:left="594" w:hanging="221"/>
      </w:pPr>
      <w:rPr>
        <w:rFonts w:hint="default"/>
        <w:lang w:val="cs-CZ" w:eastAsia="cs-CZ" w:bidi="cs-CZ"/>
      </w:rPr>
    </w:lvl>
    <w:lvl w:ilvl="5" w:tplc="B7907D50">
      <w:numFmt w:val="bullet"/>
      <w:lvlText w:val="•"/>
      <w:lvlJc w:val="left"/>
      <w:pPr>
        <w:ind w:left="743" w:hanging="221"/>
      </w:pPr>
      <w:rPr>
        <w:rFonts w:hint="default"/>
        <w:lang w:val="cs-CZ" w:eastAsia="cs-CZ" w:bidi="cs-CZ"/>
      </w:rPr>
    </w:lvl>
    <w:lvl w:ilvl="6" w:tplc="0DB053D6">
      <w:numFmt w:val="bullet"/>
      <w:lvlText w:val="•"/>
      <w:lvlJc w:val="left"/>
      <w:pPr>
        <w:ind w:left="891" w:hanging="221"/>
      </w:pPr>
      <w:rPr>
        <w:rFonts w:hint="default"/>
        <w:lang w:val="cs-CZ" w:eastAsia="cs-CZ" w:bidi="cs-CZ"/>
      </w:rPr>
    </w:lvl>
    <w:lvl w:ilvl="7" w:tplc="CA48B266">
      <w:numFmt w:val="bullet"/>
      <w:lvlText w:val="•"/>
      <w:lvlJc w:val="left"/>
      <w:pPr>
        <w:ind w:left="1040" w:hanging="221"/>
      </w:pPr>
      <w:rPr>
        <w:rFonts w:hint="default"/>
        <w:lang w:val="cs-CZ" w:eastAsia="cs-CZ" w:bidi="cs-CZ"/>
      </w:rPr>
    </w:lvl>
    <w:lvl w:ilvl="8" w:tplc="A6A48D0E">
      <w:numFmt w:val="bullet"/>
      <w:lvlText w:val="•"/>
      <w:lvlJc w:val="left"/>
      <w:pPr>
        <w:ind w:left="1188" w:hanging="221"/>
      </w:pPr>
      <w:rPr>
        <w:rFonts w:hint="default"/>
        <w:lang w:val="cs-CZ" w:eastAsia="cs-CZ" w:bidi="cs-CZ"/>
      </w:rPr>
    </w:lvl>
  </w:abstractNum>
  <w:abstractNum w:abstractNumId="4" w15:restartNumberingAfterBreak="0">
    <w:nsid w:val="54300D33"/>
    <w:multiLevelType w:val="hybridMultilevel"/>
    <w:tmpl w:val="19C27314"/>
    <w:lvl w:ilvl="0" w:tplc="366672F0">
      <w:numFmt w:val="bullet"/>
      <w:lvlText w:val=""/>
      <w:lvlJc w:val="left"/>
      <w:pPr>
        <w:ind w:left="1972" w:hanging="360"/>
      </w:pPr>
      <w:rPr>
        <w:rFonts w:ascii="Symbol" w:eastAsia="Symbol" w:hAnsi="Symbol" w:cs="Symbol" w:hint="default"/>
        <w:w w:val="100"/>
        <w:sz w:val="22"/>
        <w:szCs w:val="22"/>
        <w:lang w:val="cs-CZ" w:eastAsia="cs-CZ" w:bidi="cs-CZ"/>
      </w:rPr>
    </w:lvl>
    <w:lvl w:ilvl="1" w:tplc="00004F52">
      <w:numFmt w:val="bullet"/>
      <w:lvlText w:val="•"/>
      <w:lvlJc w:val="left"/>
      <w:pPr>
        <w:ind w:left="2868" w:hanging="360"/>
      </w:pPr>
      <w:rPr>
        <w:rFonts w:hint="default"/>
        <w:lang w:val="cs-CZ" w:eastAsia="cs-CZ" w:bidi="cs-CZ"/>
      </w:rPr>
    </w:lvl>
    <w:lvl w:ilvl="2" w:tplc="6528432A">
      <w:numFmt w:val="bullet"/>
      <w:lvlText w:val="•"/>
      <w:lvlJc w:val="left"/>
      <w:pPr>
        <w:ind w:left="3757" w:hanging="360"/>
      </w:pPr>
      <w:rPr>
        <w:rFonts w:hint="default"/>
        <w:lang w:val="cs-CZ" w:eastAsia="cs-CZ" w:bidi="cs-CZ"/>
      </w:rPr>
    </w:lvl>
    <w:lvl w:ilvl="3" w:tplc="F5CC2F9A">
      <w:numFmt w:val="bullet"/>
      <w:lvlText w:val="•"/>
      <w:lvlJc w:val="left"/>
      <w:pPr>
        <w:ind w:left="4645" w:hanging="360"/>
      </w:pPr>
      <w:rPr>
        <w:rFonts w:hint="default"/>
        <w:lang w:val="cs-CZ" w:eastAsia="cs-CZ" w:bidi="cs-CZ"/>
      </w:rPr>
    </w:lvl>
    <w:lvl w:ilvl="4" w:tplc="7A848DDA">
      <w:numFmt w:val="bullet"/>
      <w:lvlText w:val="•"/>
      <w:lvlJc w:val="left"/>
      <w:pPr>
        <w:ind w:left="5534" w:hanging="360"/>
      </w:pPr>
      <w:rPr>
        <w:rFonts w:hint="default"/>
        <w:lang w:val="cs-CZ" w:eastAsia="cs-CZ" w:bidi="cs-CZ"/>
      </w:rPr>
    </w:lvl>
    <w:lvl w:ilvl="5" w:tplc="686A3594">
      <w:numFmt w:val="bullet"/>
      <w:lvlText w:val="•"/>
      <w:lvlJc w:val="left"/>
      <w:pPr>
        <w:ind w:left="6423" w:hanging="360"/>
      </w:pPr>
      <w:rPr>
        <w:rFonts w:hint="default"/>
        <w:lang w:val="cs-CZ" w:eastAsia="cs-CZ" w:bidi="cs-CZ"/>
      </w:rPr>
    </w:lvl>
    <w:lvl w:ilvl="6" w:tplc="C93EF844">
      <w:numFmt w:val="bullet"/>
      <w:lvlText w:val="•"/>
      <w:lvlJc w:val="left"/>
      <w:pPr>
        <w:ind w:left="7311" w:hanging="360"/>
      </w:pPr>
      <w:rPr>
        <w:rFonts w:hint="default"/>
        <w:lang w:val="cs-CZ" w:eastAsia="cs-CZ" w:bidi="cs-CZ"/>
      </w:rPr>
    </w:lvl>
    <w:lvl w:ilvl="7" w:tplc="F5B0E836">
      <w:numFmt w:val="bullet"/>
      <w:lvlText w:val="•"/>
      <w:lvlJc w:val="left"/>
      <w:pPr>
        <w:ind w:left="8200" w:hanging="360"/>
      </w:pPr>
      <w:rPr>
        <w:rFonts w:hint="default"/>
        <w:lang w:val="cs-CZ" w:eastAsia="cs-CZ" w:bidi="cs-CZ"/>
      </w:rPr>
    </w:lvl>
    <w:lvl w:ilvl="8" w:tplc="2110B69C">
      <w:numFmt w:val="bullet"/>
      <w:lvlText w:val="•"/>
      <w:lvlJc w:val="left"/>
      <w:pPr>
        <w:ind w:left="9089" w:hanging="360"/>
      </w:pPr>
      <w:rPr>
        <w:rFonts w:hint="default"/>
        <w:lang w:val="cs-CZ" w:eastAsia="cs-CZ" w:bidi="cs-CZ"/>
      </w:rPr>
    </w:lvl>
  </w:abstractNum>
  <w:abstractNum w:abstractNumId="5" w15:restartNumberingAfterBreak="0">
    <w:nsid w:val="5D08551B"/>
    <w:multiLevelType w:val="multilevel"/>
    <w:tmpl w:val="3A289D22"/>
    <w:lvl w:ilvl="0">
      <w:start w:val="1"/>
      <w:numFmt w:val="decimal"/>
      <w:lvlText w:val="%1"/>
      <w:lvlJc w:val="left"/>
      <w:pPr>
        <w:ind w:left="1869" w:hanging="624"/>
        <w:jc w:val="right"/>
      </w:pPr>
      <w:rPr>
        <w:rFonts w:hint="default"/>
        <w:lang w:val="cs-CZ" w:eastAsia="cs-CZ" w:bidi="cs-CZ"/>
      </w:rPr>
    </w:lvl>
    <w:lvl w:ilvl="1">
      <w:start w:val="1"/>
      <w:numFmt w:val="decimal"/>
      <w:lvlText w:val="%1.%2"/>
      <w:lvlJc w:val="left"/>
      <w:pPr>
        <w:ind w:left="1869" w:hanging="624"/>
        <w:jc w:val="left"/>
      </w:pPr>
      <w:rPr>
        <w:rFonts w:hint="default"/>
        <w:b/>
        <w:bCs/>
        <w:spacing w:val="-2"/>
        <w:w w:val="99"/>
        <w:lang w:val="cs-CZ" w:eastAsia="cs-CZ" w:bidi="cs-CZ"/>
      </w:rPr>
    </w:lvl>
    <w:lvl w:ilvl="2">
      <w:numFmt w:val="bullet"/>
      <w:lvlText w:val="•"/>
      <w:lvlJc w:val="left"/>
      <w:pPr>
        <w:ind w:left="1977" w:hanging="363"/>
      </w:pPr>
      <w:rPr>
        <w:rFonts w:ascii="Arial" w:eastAsia="Arial" w:hAnsi="Arial" w:cs="Arial" w:hint="default"/>
        <w:w w:val="100"/>
        <w:sz w:val="22"/>
        <w:szCs w:val="22"/>
        <w:lang w:val="cs-CZ" w:eastAsia="cs-CZ" w:bidi="cs-CZ"/>
      </w:rPr>
    </w:lvl>
    <w:lvl w:ilvl="3">
      <w:numFmt w:val="bullet"/>
      <w:lvlText w:val="•"/>
      <w:lvlJc w:val="left"/>
      <w:pPr>
        <w:ind w:left="3954" w:hanging="363"/>
      </w:pPr>
      <w:rPr>
        <w:rFonts w:hint="default"/>
        <w:lang w:val="cs-CZ" w:eastAsia="cs-CZ" w:bidi="cs-CZ"/>
      </w:rPr>
    </w:lvl>
    <w:lvl w:ilvl="4">
      <w:numFmt w:val="bullet"/>
      <w:lvlText w:val="•"/>
      <w:lvlJc w:val="left"/>
      <w:pPr>
        <w:ind w:left="4942" w:hanging="363"/>
      </w:pPr>
      <w:rPr>
        <w:rFonts w:hint="default"/>
        <w:lang w:val="cs-CZ" w:eastAsia="cs-CZ" w:bidi="cs-CZ"/>
      </w:rPr>
    </w:lvl>
    <w:lvl w:ilvl="5">
      <w:numFmt w:val="bullet"/>
      <w:lvlText w:val="•"/>
      <w:lvlJc w:val="left"/>
      <w:pPr>
        <w:ind w:left="5929" w:hanging="363"/>
      </w:pPr>
      <w:rPr>
        <w:rFonts w:hint="default"/>
        <w:lang w:val="cs-CZ" w:eastAsia="cs-CZ" w:bidi="cs-CZ"/>
      </w:rPr>
    </w:lvl>
    <w:lvl w:ilvl="6">
      <w:numFmt w:val="bullet"/>
      <w:lvlText w:val="•"/>
      <w:lvlJc w:val="left"/>
      <w:pPr>
        <w:ind w:left="6916" w:hanging="363"/>
      </w:pPr>
      <w:rPr>
        <w:rFonts w:hint="default"/>
        <w:lang w:val="cs-CZ" w:eastAsia="cs-CZ" w:bidi="cs-CZ"/>
      </w:rPr>
    </w:lvl>
    <w:lvl w:ilvl="7">
      <w:numFmt w:val="bullet"/>
      <w:lvlText w:val="•"/>
      <w:lvlJc w:val="left"/>
      <w:pPr>
        <w:ind w:left="7904" w:hanging="363"/>
      </w:pPr>
      <w:rPr>
        <w:rFonts w:hint="default"/>
        <w:lang w:val="cs-CZ" w:eastAsia="cs-CZ" w:bidi="cs-CZ"/>
      </w:rPr>
    </w:lvl>
    <w:lvl w:ilvl="8">
      <w:numFmt w:val="bullet"/>
      <w:lvlText w:val="•"/>
      <w:lvlJc w:val="left"/>
      <w:pPr>
        <w:ind w:left="8891" w:hanging="363"/>
      </w:pPr>
      <w:rPr>
        <w:rFonts w:hint="default"/>
        <w:lang w:val="cs-CZ" w:eastAsia="cs-CZ" w:bidi="cs-CZ"/>
      </w:rPr>
    </w:lvl>
  </w:abstractNum>
  <w:abstractNum w:abstractNumId="6" w15:restartNumberingAfterBreak="0">
    <w:nsid w:val="5D6F27B6"/>
    <w:multiLevelType w:val="hybridMultilevel"/>
    <w:tmpl w:val="61B4AB44"/>
    <w:lvl w:ilvl="0" w:tplc="F926EE54">
      <w:start w:val="1"/>
      <w:numFmt w:val="decimal"/>
      <w:lvlText w:val="%1)"/>
      <w:lvlJc w:val="left"/>
      <w:pPr>
        <w:ind w:left="1254" w:hanging="699"/>
        <w:jc w:val="left"/>
      </w:pPr>
      <w:rPr>
        <w:rFonts w:hint="default"/>
        <w:w w:val="91"/>
        <w:u w:val="single" w:color="000000"/>
        <w:lang w:val="cs-CZ" w:eastAsia="cs-CZ" w:bidi="cs-CZ"/>
      </w:rPr>
    </w:lvl>
    <w:lvl w:ilvl="1" w:tplc="BF0489D8">
      <w:numFmt w:val="bullet"/>
      <w:lvlText w:val="•"/>
      <w:lvlJc w:val="left"/>
      <w:pPr>
        <w:ind w:left="2220" w:hanging="699"/>
      </w:pPr>
      <w:rPr>
        <w:rFonts w:hint="default"/>
        <w:lang w:val="cs-CZ" w:eastAsia="cs-CZ" w:bidi="cs-CZ"/>
      </w:rPr>
    </w:lvl>
    <w:lvl w:ilvl="2" w:tplc="AFF4AFF6">
      <w:numFmt w:val="bullet"/>
      <w:lvlText w:val="•"/>
      <w:lvlJc w:val="left"/>
      <w:pPr>
        <w:ind w:left="3181" w:hanging="699"/>
      </w:pPr>
      <w:rPr>
        <w:rFonts w:hint="default"/>
        <w:lang w:val="cs-CZ" w:eastAsia="cs-CZ" w:bidi="cs-CZ"/>
      </w:rPr>
    </w:lvl>
    <w:lvl w:ilvl="3" w:tplc="F0BAC106">
      <w:numFmt w:val="bullet"/>
      <w:lvlText w:val="•"/>
      <w:lvlJc w:val="left"/>
      <w:pPr>
        <w:ind w:left="4141" w:hanging="699"/>
      </w:pPr>
      <w:rPr>
        <w:rFonts w:hint="default"/>
        <w:lang w:val="cs-CZ" w:eastAsia="cs-CZ" w:bidi="cs-CZ"/>
      </w:rPr>
    </w:lvl>
    <w:lvl w:ilvl="4" w:tplc="B62097C0">
      <w:numFmt w:val="bullet"/>
      <w:lvlText w:val="•"/>
      <w:lvlJc w:val="left"/>
      <w:pPr>
        <w:ind w:left="5102" w:hanging="699"/>
      </w:pPr>
      <w:rPr>
        <w:rFonts w:hint="default"/>
        <w:lang w:val="cs-CZ" w:eastAsia="cs-CZ" w:bidi="cs-CZ"/>
      </w:rPr>
    </w:lvl>
    <w:lvl w:ilvl="5" w:tplc="4A82ED14">
      <w:numFmt w:val="bullet"/>
      <w:lvlText w:val="•"/>
      <w:lvlJc w:val="left"/>
      <w:pPr>
        <w:ind w:left="6063" w:hanging="699"/>
      </w:pPr>
      <w:rPr>
        <w:rFonts w:hint="default"/>
        <w:lang w:val="cs-CZ" w:eastAsia="cs-CZ" w:bidi="cs-CZ"/>
      </w:rPr>
    </w:lvl>
    <w:lvl w:ilvl="6" w:tplc="D17AF5D4">
      <w:numFmt w:val="bullet"/>
      <w:lvlText w:val="•"/>
      <w:lvlJc w:val="left"/>
      <w:pPr>
        <w:ind w:left="7023" w:hanging="699"/>
      </w:pPr>
      <w:rPr>
        <w:rFonts w:hint="default"/>
        <w:lang w:val="cs-CZ" w:eastAsia="cs-CZ" w:bidi="cs-CZ"/>
      </w:rPr>
    </w:lvl>
    <w:lvl w:ilvl="7" w:tplc="63645422">
      <w:numFmt w:val="bullet"/>
      <w:lvlText w:val="•"/>
      <w:lvlJc w:val="left"/>
      <w:pPr>
        <w:ind w:left="7984" w:hanging="699"/>
      </w:pPr>
      <w:rPr>
        <w:rFonts w:hint="default"/>
        <w:lang w:val="cs-CZ" w:eastAsia="cs-CZ" w:bidi="cs-CZ"/>
      </w:rPr>
    </w:lvl>
    <w:lvl w:ilvl="8" w:tplc="ECF87A3E">
      <w:numFmt w:val="bullet"/>
      <w:lvlText w:val="•"/>
      <w:lvlJc w:val="left"/>
      <w:pPr>
        <w:ind w:left="8945" w:hanging="699"/>
      </w:pPr>
      <w:rPr>
        <w:rFonts w:hint="default"/>
        <w:lang w:val="cs-CZ" w:eastAsia="cs-CZ" w:bidi="cs-CZ"/>
      </w:rPr>
    </w:lvl>
  </w:abstractNum>
  <w:num w:numId="1">
    <w:abstractNumId w:val="4"/>
  </w:num>
  <w:num w:numId="2">
    <w:abstractNumId w:val="6"/>
  </w:num>
  <w:num w:numId="3">
    <w:abstractNumId w:val="0"/>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9D"/>
    <w:rsid w:val="005347FB"/>
    <w:rsid w:val="008A5C9D"/>
    <w:rsid w:val="00E129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B1DE9-02CE-4D2C-89D7-6439761D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8A5C9D"/>
    <w:pPr>
      <w:widowControl w:val="0"/>
      <w:autoSpaceDE w:val="0"/>
      <w:autoSpaceDN w:val="0"/>
      <w:spacing w:after="0" w:line="240" w:lineRule="auto"/>
    </w:pPr>
    <w:rPr>
      <w:rFonts w:ascii="Arial" w:eastAsia="Arial" w:hAnsi="Arial" w:cs="Arial"/>
      <w:lang w:eastAsia="cs-CZ" w:bidi="cs-CZ"/>
    </w:rPr>
  </w:style>
  <w:style w:type="paragraph" w:styleId="Nadpis1">
    <w:name w:val="heading 1"/>
    <w:basedOn w:val="Normln"/>
    <w:link w:val="Nadpis1Char"/>
    <w:uiPriority w:val="1"/>
    <w:qFormat/>
    <w:rsid w:val="008A5C9D"/>
    <w:pPr>
      <w:ind w:left="1782"/>
      <w:outlineLvl w:val="0"/>
    </w:pPr>
    <w:rPr>
      <w:rFonts w:ascii="Trebuchet MS" w:eastAsia="Trebuchet MS" w:hAnsi="Trebuchet MS" w:cs="Trebuchet MS"/>
      <w:b/>
      <w:bCs/>
      <w:sz w:val="28"/>
      <w:szCs w:val="28"/>
    </w:rPr>
  </w:style>
  <w:style w:type="paragraph" w:styleId="Nadpis2">
    <w:name w:val="heading 2"/>
    <w:basedOn w:val="Normln"/>
    <w:link w:val="Nadpis2Char"/>
    <w:uiPriority w:val="1"/>
    <w:qFormat/>
    <w:rsid w:val="008A5C9D"/>
    <w:pPr>
      <w:ind w:left="1869" w:hanging="624"/>
      <w:outlineLvl w:val="1"/>
    </w:pPr>
    <w:rPr>
      <w:rFonts w:ascii="Times New Roman" w:eastAsia="Times New Roman" w:hAnsi="Times New Roman" w:cs="Times New Roman"/>
      <w:b/>
      <w:bCs/>
      <w:sz w:val="24"/>
      <w:szCs w:val="24"/>
      <w:u w:val="single" w:color="000000"/>
    </w:rPr>
  </w:style>
  <w:style w:type="paragraph" w:styleId="Nadpis3">
    <w:name w:val="heading 3"/>
    <w:basedOn w:val="Normln"/>
    <w:link w:val="Nadpis3Char"/>
    <w:uiPriority w:val="1"/>
    <w:qFormat/>
    <w:rsid w:val="008A5C9D"/>
    <w:pPr>
      <w:ind w:left="1252"/>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8A5C9D"/>
    <w:pPr>
      <w:spacing w:after="0" w:line="240" w:lineRule="auto"/>
    </w:pPr>
  </w:style>
  <w:style w:type="character" w:customStyle="1" w:styleId="Nadpis1Char">
    <w:name w:val="Nadpis 1 Char"/>
    <w:basedOn w:val="Standardnpsmoodstavce"/>
    <w:link w:val="Nadpis1"/>
    <w:uiPriority w:val="1"/>
    <w:rsid w:val="008A5C9D"/>
    <w:rPr>
      <w:rFonts w:ascii="Trebuchet MS" w:eastAsia="Trebuchet MS" w:hAnsi="Trebuchet MS" w:cs="Trebuchet MS"/>
      <w:b/>
      <w:bCs/>
      <w:sz w:val="28"/>
      <w:szCs w:val="28"/>
      <w:lang w:eastAsia="cs-CZ" w:bidi="cs-CZ"/>
    </w:rPr>
  </w:style>
  <w:style w:type="character" w:customStyle="1" w:styleId="Nadpis2Char">
    <w:name w:val="Nadpis 2 Char"/>
    <w:basedOn w:val="Standardnpsmoodstavce"/>
    <w:link w:val="Nadpis2"/>
    <w:uiPriority w:val="1"/>
    <w:rsid w:val="008A5C9D"/>
    <w:rPr>
      <w:rFonts w:ascii="Times New Roman" w:eastAsia="Times New Roman" w:hAnsi="Times New Roman" w:cs="Times New Roman"/>
      <w:b/>
      <w:bCs/>
      <w:sz w:val="24"/>
      <w:szCs w:val="24"/>
      <w:u w:val="single" w:color="000000"/>
      <w:lang w:eastAsia="cs-CZ" w:bidi="cs-CZ"/>
    </w:rPr>
  </w:style>
  <w:style w:type="character" w:customStyle="1" w:styleId="Nadpis3Char">
    <w:name w:val="Nadpis 3 Char"/>
    <w:basedOn w:val="Standardnpsmoodstavce"/>
    <w:link w:val="Nadpis3"/>
    <w:uiPriority w:val="1"/>
    <w:rsid w:val="008A5C9D"/>
    <w:rPr>
      <w:rFonts w:ascii="Arial" w:eastAsia="Arial" w:hAnsi="Arial" w:cs="Arial"/>
      <w:b/>
      <w:bCs/>
      <w:lang w:eastAsia="cs-CZ" w:bidi="cs-CZ"/>
    </w:rPr>
  </w:style>
  <w:style w:type="paragraph" w:styleId="Zkladntext">
    <w:name w:val="Body Text"/>
    <w:basedOn w:val="Normln"/>
    <w:link w:val="ZkladntextChar"/>
    <w:uiPriority w:val="1"/>
    <w:qFormat/>
    <w:rsid w:val="008A5C9D"/>
    <w:pPr>
      <w:ind w:left="1252"/>
    </w:pPr>
  </w:style>
  <w:style w:type="character" w:customStyle="1" w:styleId="ZkladntextChar">
    <w:name w:val="Základní text Char"/>
    <w:basedOn w:val="Standardnpsmoodstavce"/>
    <w:link w:val="Zkladntext"/>
    <w:uiPriority w:val="1"/>
    <w:rsid w:val="008A5C9D"/>
    <w:rPr>
      <w:rFonts w:ascii="Arial" w:eastAsia="Arial" w:hAnsi="Arial" w:cs="Arial"/>
      <w:lang w:eastAsia="cs-CZ" w:bidi="cs-CZ"/>
    </w:rPr>
  </w:style>
  <w:style w:type="paragraph" w:styleId="Odstavecseseznamem">
    <w:name w:val="List Paragraph"/>
    <w:basedOn w:val="Normln"/>
    <w:uiPriority w:val="1"/>
    <w:qFormat/>
    <w:rsid w:val="008A5C9D"/>
    <w:pPr>
      <w:ind w:left="1869" w:hanging="624"/>
    </w:pPr>
  </w:style>
  <w:style w:type="table" w:customStyle="1" w:styleId="TableNormal">
    <w:name w:val="Table Normal"/>
    <w:uiPriority w:val="2"/>
    <w:semiHidden/>
    <w:unhideWhenUsed/>
    <w:qFormat/>
    <w:rsid w:val="005347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534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4494</Words>
  <Characters>26517</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Sehnal Jaroslav - TRIDO</dc:creator>
  <cp:keywords/>
  <dc:description/>
  <cp:lastModifiedBy>Sehnal Jaroslav - TRIDO</cp:lastModifiedBy>
  <cp:revision>2</cp:revision>
  <dcterms:created xsi:type="dcterms:W3CDTF">2019-05-10T07:00:00Z</dcterms:created>
  <dcterms:modified xsi:type="dcterms:W3CDTF">2019-05-10T07:27:00Z</dcterms:modified>
</cp:coreProperties>
</file>